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9C" w:rsidRDefault="00B8529C" w:rsidP="00D35BDF">
      <w:pPr>
        <w:pStyle w:val="a5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8529C" w:rsidRPr="00B8529C" w:rsidRDefault="00B8529C" w:rsidP="00B8529C">
      <w:pPr>
        <w:tabs>
          <w:tab w:val="left" w:pos="2565"/>
          <w:tab w:val="left" w:pos="7875"/>
        </w:tabs>
        <w:suppressAutoHyphens/>
        <w:ind w:left="0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B8529C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    </w:t>
      </w:r>
      <w:r w:rsidRPr="00B8529C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B8529C" w:rsidRPr="00B8529C" w:rsidTr="0078093B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B8529C" w:rsidRPr="00B8529C" w:rsidRDefault="00B8529C" w:rsidP="00B8529C">
            <w:pPr>
              <w:tabs>
                <w:tab w:val="left" w:pos="180"/>
                <w:tab w:val="center" w:pos="2304"/>
                <w:tab w:val="left" w:pos="3420"/>
              </w:tabs>
              <w:ind w:left="0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B8529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ab/>
              <w:t xml:space="preserve">                      </w:t>
            </w:r>
            <w:r w:rsidRPr="00B8529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8985AF" wp14:editId="14DA8516">
                  <wp:extent cx="542925" cy="676275"/>
                  <wp:effectExtent l="0" t="0" r="0" b="0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529C" w:rsidRPr="00B8529C" w:rsidRDefault="00B8529C" w:rsidP="00B8529C">
      <w:pPr>
        <w:ind w:left="0" w:right="27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8529C" w:rsidRPr="00B8529C" w:rsidRDefault="00B8529C" w:rsidP="00B8529C">
      <w:pPr>
        <w:ind w:left="0" w:right="27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852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8529C" w:rsidRPr="00B8529C" w:rsidRDefault="00B8529C" w:rsidP="00B8529C">
      <w:pPr>
        <w:ind w:left="0" w:right="27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852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 ДЕПУТАТОВ СЕЛЬСКОГО  ПОСЕЛЕНИЯ                          НИЖНЕМАТРЕНСКИЙ  СЕЛЬСОВЕТ</w:t>
      </w:r>
    </w:p>
    <w:p w:rsidR="00B8529C" w:rsidRPr="00B8529C" w:rsidRDefault="00B8529C" w:rsidP="00B8529C">
      <w:pPr>
        <w:ind w:left="0" w:right="27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529C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:rsidR="00B8529C" w:rsidRPr="00B8529C" w:rsidRDefault="00B8529C" w:rsidP="00B8529C">
      <w:pPr>
        <w:ind w:left="0" w:right="27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52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39-я сессия  </w:t>
      </w:r>
      <w:r w:rsidRPr="00B8529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B852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</w:p>
    <w:p w:rsidR="00B8529C" w:rsidRPr="00B8529C" w:rsidRDefault="00B8529C" w:rsidP="00B8529C">
      <w:pPr>
        <w:spacing w:before="240" w:after="60"/>
        <w:ind w:left="0" w:right="279"/>
        <w:jc w:val="center"/>
        <w:outlineLvl w:val="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852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B8529C" w:rsidRPr="00B8529C" w:rsidRDefault="00B8529C" w:rsidP="00B8529C">
      <w:pPr>
        <w:ind w:left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529C" w:rsidRPr="00B8529C" w:rsidRDefault="00B8529C" w:rsidP="00B8529C">
      <w:pPr>
        <w:tabs>
          <w:tab w:val="center" w:pos="4677"/>
          <w:tab w:val="right" w:pos="9355"/>
        </w:tabs>
        <w:ind w:left="0" w:right="27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529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B8529C">
        <w:rPr>
          <w:rFonts w:ascii="Times New Roman" w:eastAsia="Calibri" w:hAnsi="Times New Roman" w:cs="Times New Roman"/>
          <w:sz w:val="28"/>
          <w:szCs w:val="28"/>
          <w:lang w:eastAsia="ru-RU"/>
        </w:rPr>
        <w:t>.12.2023г.                      с. Нижняя Матренка                            № 17</w:t>
      </w:r>
      <w:r w:rsidR="003B52B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8529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proofErr w:type="spellStart"/>
      <w:r w:rsidRPr="00B8529C">
        <w:rPr>
          <w:rFonts w:ascii="Times New Roman" w:eastAsia="Calibri" w:hAnsi="Times New Roman" w:cs="Times New Roman"/>
          <w:sz w:val="28"/>
          <w:szCs w:val="28"/>
          <w:lang w:eastAsia="ru-RU"/>
        </w:rPr>
        <w:t>рс</w:t>
      </w:r>
      <w:proofErr w:type="spellEnd"/>
    </w:p>
    <w:p w:rsidR="00B8529C" w:rsidRDefault="00B8529C" w:rsidP="00D35BDF">
      <w:pPr>
        <w:pStyle w:val="a5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476B" w:rsidRPr="00D35BDF" w:rsidRDefault="0093476B" w:rsidP="00D35BDF">
      <w:pPr>
        <w:pStyle w:val="a5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передаче органами местного самоуправления сельского поселения </w:t>
      </w:r>
      <w:r w:rsidR="00B8529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Нижнематренский</w:t>
      </w:r>
      <w:r w:rsidRPr="00D35BD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осуществления части полномочий по решению вопросов местного значения органам местного самоуправления Добринского муниципального района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476B" w:rsidRPr="00D35BDF" w:rsidRDefault="00D35BDF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обращение главы администрации сельского поселения </w:t>
      </w:r>
      <w:r w:rsidR="00B8529C">
        <w:rPr>
          <w:rFonts w:ascii="Times New Roman" w:hAnsi="Times New Roman" w:cs="Times New Roman"/>
          <w:sz w:val="28"/>
          <w:szCs w:val="28"/>
          <w:lang w:eastAsia="ru-RU"/>
        </w:rPr>
        <w:t>Нижнематренский</w:t>
      </w:r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о передаче части полномочий на три года </w:t>
      </w:r>
      <w:proofErr w:type="spellStart"/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>Добринскому</w:t>
      </w:r>
      <w:proofErr w:type="spellEnd"/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муниципальному району, руководствуясь п. 4 ст. 15 Федерального закона </w:t>
      </w:r>
      <w:hyperlink r:id="rId7" w:history="1">
        <w:r w:rsidR="0093476B" w:rsidRPr="00D35BDF">
          <w:rPr>
            <w:rFonts w:ascii="Times New Roman" w:hAnsi="Times New Roman" w:cs="Times New Roman"/>
            <w:sz w:val="28"/>
            <w:szCs w:val="28"/>
            <w:lang w:eastAsia="ru-RU"/>
          </w:rPr>
          <w:t>№131-ФЗ от 06.10.2003г.</w:t>
        </w:r>
      </w:hyperlink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 ч. 1, ст. 26 Федерального закона </w:t>
      </w:r>
      <w:hyperlink r:id="rId8" w:history="1">
        <w:r w:rsidR="0093476B" w:rsidRPr="00D35BDF">
          <w:rPr>
            <w:rFonts w:ascii="Times New Roman" w:hAnsi="Times New Roman" w:cs="Times New Roman"/>
            <w:sz w:val="28"/>
            <w:szCs w:val="28"/>
            <w:lang w:eastAsia="ru-RU"/>
          </w:rPr>
          <w:t>№ 44-ФЗ от 05.04.2013г.</w:t>
        </w:r>
      </w:hyperlink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> "О контрактной системе в сфере закупок товаров, работ, услуг для обеспечения государственных</w:t>
      </w:r>
      <w:proofErr w:type="gramEnd"/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 и муниципальных нужд", </w:t>
      </w:r>
      <w:hyperlink r:id="rId9" w:history="1">
        <w:r w:rsidR="0093476B" w:rsidRPr="00D35BDF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r w:rsidR="00B8529C">
        <w:rPr>
          <w:rFonts w:ascii="Times New Roman" w:hAnsi="Times New Roman" w:cs="Times New Roman"/>
          <w:sz w:val="28"/>
          <w:szCs w:val="28"/>
          <w:lang w:eastAsia="ru-RU"/>
        </w:rPr>
        <w:t>Нижнематренский</w:t>
      </w:r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учитывая решение постоянной комиссии по экономике, бюджету, муниципальной собственности и социальным вопросам, Совет депутатов сельского поселения </w:t>
      </w:r>
      <w:r w:rsidR="00B8529C">
        <w:rPr>
          <w:rFonts w:ascii="Times New Roman" w:hAnsi="Times New Roman" w:cs="Times New Roman"/>
          <w:sz w:val="28"/>
          <w:szCs w:val="28"/>
          <w:lang w:eastAsia="ru-RU"/>
        </w:rPr>
        <w:t>Нижнематренский</w:t>
      </w:r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1. Дать согласие органом местного самоуправления сельского поселения </w:t>
      </w:r>
      <w:r w:rsidR="00B8529C">
        <w:rPr>
          <w:rFonts w:ascii="Times New Roman" w:hAnsi="Times New Roman" w:cs="Times New Roman"/>
          <w:sz w:val="28"/>
          <w:szCs w:val="28"/>
          <w:lang w:eastAsia="ru-RU"/>
        </w:rPr>
        <w:t>Нижнематренский</w:t>
      </w:r>
      <w:r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органам местного самоуправления Добринского муниципального района с 1 января 2024 года по 31 декабря 2026 года на передачу полномочий по осуществлению закупок товаров, работ, услуг конкурентными способами определения поставщиков (подрядчиков, исполнителей) в части: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1.1. на основании заявок от заказчика, осуществления подготовки и размещения в единой информационной системе извещений об осуществлении закупок;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осуществления подготовки и размещения в единой информационной системе документации о закупках и проектов контрактов;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1.2. при получении от заказчика обращения об отмене определения поставщика (подрядчика, исполнителя), за исключением проведения запроса предложений, </w:t>
      </w:r>
      <w:r w:rsidRPr="00D35B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размещение в единой информационной системе извещения об отмене определения поставщика (подрядчика, исполнителя) в установленном </w:t>
      </w:r>
      <w:hyperlink r:id="rId10" w:history="1">
        <w:r w:rsidRPr="00D35BDF">
          <w:rPr>
            <w:rFonts w:ascii="Times New Roman" w:hAnsi="Times New Roman" w:cs="Times New Roman"/>
            <w:sz w:val="28"/>
            <w:szCs w:val="28"/>
            <w:lang w:eastAsia="ru-RU"/>
          </w:rPr>
          <w:t>Законом № 44-ФЗ</w:t>
        </w:r>
      </w:hyperlink>
      <w:r w:rsidRPr="00D35BDF">
        <w:rPr>
          <w:rFonts w:ascii="Times New Roman" w:hAnsi="Times New Roman" w:cs="Times New Roman"/>
          <w:sz w:val="28"/>
          <w:szCs w:val="28"/>
          <w:lang w:eastAsia="ru-RU"/>
        </w:rPr>
        <w:t> порядке;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1.3. при получении от заказчика обращения об изменении условий закупки, за исключением проведения запроса предложений, внесение изменений в извещение и документацию о закупке, и размещение данной информации в единой информационной системе в установленном</w:t>
      </w:r>
      <w:r w:rsidR="00D35B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D35BDF">
          <w:rPr>
            <w:rFonts w:ascii="Times New Roman" w:hAnsi="Times New Roman" w:cs="Times New Roman"/>
            <w:sz w:val="28"/>
            <w:szCs w:val="28"/>
            <w:lang w:eastAsia="ru-RU"/>
          </w:rPr>
          <w:t>Законом № 44-ФЗ</w:t>
        </w:r>
      </w:hyperlink>
      <w:r w:rsidRPr="00D35BDF">
        <w:rPr>
          <w:rFonts w:ascii="Times New Roman" w:hAnsi="Times New Roman" w:cs="Times New Roman"/>
          <w:sz w:val="28"/>
          <w:szCs w:val="28"/>
          <w:lang w:eastAsia="ru-RU"/>
        </w:rPr>
        <w:t> порядке;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1.4. направление заказчику в день его поступления запроса участника закупки о разъяснении положений конкурсной или аукционной документации;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1.5. подготовка разъяснений положений конкурсной или аукционной документации на основании представленной заказчиком информации и размещение их в единой информационной системе в установленном </w:t>
      </w:r>
      <w:hyperlink r:id="rId12" w:history="1">
        <w:r w:rsidRPr="00D35BDF">
          <w:rPr>
            <w:rFonts w:ascii="Times New Roman" w:hAnsi="Times New Roman" w:cs="Times New Roman"/>
            <w:sz w:val="28"/>
            <w:szCs w:val="28"/>
            <w:lang w:eastAsia="ru-RU"/>
          </w:rPr>
          <w:t>Законом № 44-ФЗ</w:t>
        </w:r>
      </w:hyperlink>
      <w:r w:rsidRPr="00D35BDF">
        <w:rPr>
          <w:rFonts w:ascii="Times New Roman" w:hAnsi="Times New Roman" w:cs="Times New Roman"/>
          <w:sz w:val="28"/>
          <w:szCs w:val="28"/>
          <w:lang w:eastAsia="ru-RU"/>
        </w:rPr>
        <w:t> порядке;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1.6. получение от оператора электронной площадки заявок участников на участие в закупках, обеспечение конфиденциальности сведений, содержащихся в заявках;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осуществление организационно-технического обеспечения деятельности комиссий;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1.7. оформление протоколов заседаний комиссий и размещение их в единой информационной системе в установленном </w:t>
      </w:r>
      <w:hyperlink r:id="rId13" w:history="1">
        <w:r w:rsidRPr="00D35BDF">
          <w:rPr>
            <w:rFonts w:ascii="Times New Roman" w:hAnsi="Times New Roman" w:cs="Times New Roman"/>
            <w:sz w:val="28"/>
            <w:szCs w:val="28"/>
            <w:lang w:eastAsia="ru-RU"/>
          </w:rPr>
          <w:t>Законом № 44-ФЗ</w:t>
        </w:r>
      </w:hyperlink>
      <w:r w:rsidRPr="00D35BDF">
        <w:rPr>
          <w:rFonts w:ascii="Times New Roman" w:hAnsi="Times New Roman" w:cs="Times New Roman"/>
          <w:sz w:val="28"/>
          <w:szCs w:val="28"/>
          <w:lang w:eastAsia="ru-RU"/>
        </w:rPr>
        <w:t> порядке;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1.8. направление итогового протокола уполномоченным органом в адрес заказчика в течение 2 (двух) рабочих дней со дня его оформления.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2. Администрации сельского поселения </w:t>
      </w:r>
      <w:r w:rsidR="00B8529C">
        <w:rPr>
          <w:rFonts w:ascii="Times New Roman" w:hAnsi="Times New Roman" w:cs="Times New Roman"/>
          <w:sz w:val="28"/>
          <w:szCs w:val="28"/>
          <w:lang w:eastAsia="ru-RU"/>
        </w:rPr>
        <w:t>Нижнематренский</w:t>
      </w:r>
      <w:r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заключить соответствующее соглашение.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3. Обнародовать настоящее решение путем размещения на информационных щитах в здании администрации сельского поселения </w:t>
      </w:r>
      <w:r w:rsidR="00B8529C">
        <w:rPr>
          <w:rFonts w:ascii="Times New Roman" w:hAnsi="Times New Roman" w:cs="Times New Roman"/>
          <w:sz w:val="28"/>
          <w:szCs w:val="28"/>
          <w:lang w:eastAsia="ru-RU"/>
        </w:rPr>
        <w:t>Нижнематренский</w:t>
      </w:r>
      <w:r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школе, библиотеке, магазинах и на официальном сайте администрации сельского поселения </w:t>
      </w:r>
      <w:r w:rsidR="00B8529C">
        <w:rPr>
          <w:rFonts w:ascii="Times New Roman" w:hAnsi="Times New Roman" w:cs="Times New Roman"/>
          <w:sz w:val="28"/>
          <w:szCs w:val="28"/>
          <w:lang w:eastAsia="ru-RU"/>
        </w:rPr>
        <w:t>Нижнематренский</w:t>
      </w:r>
      <w:r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4. Настоящее решение вступает в силу  с 01 января 2024 года.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93476B" w:rsidRPr="00D35BDF" w:rsidRDefault="00B8529C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Нижнематренский</w:t>
      </w:r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35BD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М.Ю.Елисеева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E4A25" w:rsidRPr="00D35BDF" w:rsidRDefault="003E4A25" w:rsidP="00D35B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4A25" w:rsidRPr="00D35BDF" w:rsidSect="009B0A6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76B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099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48C5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B52B4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476B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0A61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8529C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5BDF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93476B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476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476B"/>
  </w:style>
  <w:style w:type="character" w:styleId="a4">
    <w:name w:val="Hyperlink"/>
    <w:basedOn w:val="a0"/>
    <w:uiPriority w:val="99"/>
    <w:semiHidden/>
    <w:unhideWhenUsed/>
    <w:rsid w:val="0093476B"/>
    <w:rPr>
      <w:color w:val="0000FF"/>
      <w:u w:val="single"/>
    </w:rPr>
  </w:style>
  <w:style w:type="paragraph" w:styleId="a5">
    <w:name w:val="No Spacing"/>
    <w:uiPriority w:val="1"/>
    <w:qFormat/>
    <w:rsid w:val="00D35BDF"/>
  </w:style>
  <w:style w:type="paragraph" w:styleId="a6">
    <w:name w:val="Balloon Text"/>
    <w:basedOn w:val="a"/>
    <w:link w:val="a7"/>
    <w:uiPriority w:val="99"/>
    <w:semiHidden/>
    <w:unhideWhenUsed/>
    <w:rsid w:val="009B0A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9527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45937084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04541072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8487195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85611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51179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30659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0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04772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39612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2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A86B9-8B5C-48E9-BEEA-5725B466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628</Words>
  <Characters>3581</Characters>
  <Application>Microsoft Office Word</Application>
  <DocSecurity>0</DocSecurity>
  <Lines>29</Lines>
  <Paragraphs>8</Paragraphs>
  <ScaleCrop>false</ScaleCrop>
  <Company>Microsoft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2023-12-25T05:43:00Z</dcterms:created>
  <dcterms:modified xsi:type="dcterms:W3CDTF">2023-12-26T05:43:00Z</dcterms:modified>
</cp:coreProperties>
</file>