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12" w:rsidRDefault="00BE3312" w:rsidP="00BE331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1F6F2D" w:rsidRDefault="001F6F2D" w:rsidP="00BE331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75428A" w:rsidRPr="0075428A" w:rsidRDefault="0075428A" w:rsidP="0075428A">
      <w:pPr>
        <w:tabs>
          <w:tab w:val="left" w:pos="9214"/>
        </w:tabs>
        <w:autoSpaceDN w:val="0"/>
        <w:spacing w:after="0" w:line="240" w:lineRule="auto"/>
        <w:ind w:left="742" w:hanging="21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75428A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t xml:space="preserve">         </w:t>
      </w:r>
      <w:r w:rsidRPr="0075428A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 wp14:anchorId="66DA5328" wp14:editId="60B50E0E">
            <wp:extent cx="504825" cy="638175"/>
            <wp:effectExtent l="0" t="0" r="9525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28A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t xml:space="preserve"> </w:t>
      </w:r>
    </w:p>
    <w:p w:rsidR="0075428A" w:rsidRPr="0075428A" w:rsidRDefault="0075428A" w:rsidP="0075428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28A" w:rsidRPr="0075428A" w:rsidRDefault="0075428A" w:rsidP="0075428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5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5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75428A" w:rsidRPr="0075428A" w:rsidRDefault="0075428A" w:rsidP="0075428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28A" w:rsidRPr="0075428A" w:rsidRDefault="0075428A" w:rsidP="0075428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75428A" w:rsidRPr="0075428A" w:rsidRDefault="0075428A" w:rsidP="0075428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НИЖНЕМАТРЕНСКИЙ СЕЛЬСОВЕТ</w:t>
      </w:r>
    </w:p>
    <w:p w:rsidR="0075428A" w:rsidRPr="0075428A" w:rsidRDefault="0075428A" w:rsidP="0075428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75428A" w:rsidRPr="0075428A" w:rsidRDefault="0075428A" w:rsidP="0075428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28A" w:rsidRPr="0075428A" w:rsidRDefault="00EB6ED9" w:rsidP="0075428A">
      <w:pPr>
        <w:tabs>
          <w:tab w:val="left" w:pos="6580"/>
        </w:tabs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5428A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75428A" w:rsidRPr="0075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.2021г.                                </w:t>
      </w:r>
      <w:proofErr w:type="spellStart"/>
      <w:r w:rsidR="0075428A" w:rsidRPr="007542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75428A" w:rsidRPr="0075428A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75428A" w:rsidRPr="0075428A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ижняя</w:t>
      </w:r>
      <w:proofErr w:type="spellEnd"/>
      <w:r w:rsidR="0075428A" w:rsidRPr="0075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Матренка                  </w:t>
      </w:r>
      <w:r w:rsidR="0075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1F6F2D" w:rsidRDefault="001F6F2D" w:rsidP="00BE3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D9" w:rsidRPr="00BE3312" w:rsidRDefault="00EB6ED9" w:rsidP="00BE3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EB6ED9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bookmarkStart w:id="0" w:name="_GoBack"/>
      <w:r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Об основных направлениях бюджетной и налоговой </w:t>
      </w:r>
      <w:r w:rsid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                                         </w:t>
      </w:r>
      <w:r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политики</w:t>
      </w:r>
      <w:r w:rsid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bookmarkEnd w:id="0"/>
      <w:r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сельского поселения </w:t>
      </w:r>
      <w:r w:rsidR="001F6F2D"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Нижнематренский</w:t>
      </w:r>
      <w:r w:rsidR="0054556D"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сельсовет</w:t>
      </w:r>
      <w:r w:rsid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                                           </w:t>
      </w:r>
      <w:r w:rsidR="00157928"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на 20</w:t>
      </w:r>
      <w:r w:rsidR="007746C8"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2</w:t>
      </w:r>
      <w:r w:rsidR="00BA5066"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2</w:t>
      </w:r>
      <w:r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год</w:t>
      </w:r>
      <w:r w:rsid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и </w:t>
      </w:r>
      <w:r w:rsidR="0054556D"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плановый период 20</w:t>
      </w:r>
      <w:r w:rsidR="00157928"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2</w:t>
      </w:r>
      <w:r w:rsidR="00BA5066"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3</w:t>
      </w:r>
      <w:r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и 202</w:t>
      </w:r>
      <w:r w:rsidR="00BA5066"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4</w:t>
      </w:r>
      <w:r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годов</w:t>
      </w:r>
    </w:p>
    <w:p w:rsidR="00BE3312" w:rsidRPr="00BE3312" w:rsidRDefault="00BE3312" w:rsidP="00BE33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1B684E" w:rsidRDefault="00BE3312" w:rsidP="00BE331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3C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8A13C4">
          <w:rPr>
            <w:rFonts w:ascii="Times New Roman" w:hAnsi="Times New Roman" w:cs="Times New Roman"/>
            <w:sz w:val="28"/>
            <w:szCs w:val="28"/>
          </w:rPr>
          <w:t>статьями 172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8A13C4">
          <w:rPr>
            <w:rFonts w:ascii="Times New Roman" w:hAnsi="Times New Roman" w:cs="Times New Roman"/>
            <w:sz w:val="28"/>
            <w:szCs w:val="28"/>
          </w:rPr>
          <w:t>184.2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составления проекта бюджета</w:t>
      </w:r>
      <w:r w:rsidR="0054556D">
        <w:rPr>
          <w:rFonts w:ascii="Times New Roman" w:hAnsi="Times New Roman" w:cs="Times New Roman"/>
          <w:sz w:val="28"/>
          <w:szCs w:val="28"/>
        </w:rPr>
        <w:t xml:space="preserve"> </w:t>
      </w:r>
      <w:r w:rsidRPr="008A13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4556D">
        <w:rPr>
          <w:rFonts w:ascii="Times New Roman" w:hAnsi="Times New Roman" w:cs="Times New Roman"/>
          <w:sz w:val="28"/>
          <w:szCs w:val="28"/>
        </w:rPr>
        <w:t xml:space="preserve"> </w:t>
      </w:r>
      <w:r w:rsidR="001F6F2D">
        <w:rPr>
          <w:rFonts w:ascii="Times New Roman" w:hAnsi="Times New Roman" w:cs="Times New Roman"/>
          <w:sz w:val="28"/>
          <w:szCs w:val="28"/>
        </w:rPr>
        <w:t>Нижнематренский</w:t>
      </w:r>
      <w:r w:rsidR="0054556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  <w:r w:rsidRPr="008A13C4">
        <w:rPr>
          <w:rFonts w:ascii="Times New Roman" w:hAnsi="Times New Roman" w:cs="Times New Roman"/>
          <w:sz w:val="28"/>
          <w:szCs w:val="28"/>
        </w:rPr>
        <w:t xml:space="preserve"> на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2</w:t>
      </w:r>
      <w:r w:rsidRPr="008A13C4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B6ED9">
        <w:rPr>
          <w:rFonts w:ascii="Times New Roman" w:hAnsi="Times New Roman" w:cs="Times New Roman"/>
          <w:sz w:val="28"/>
          <w:szCs w:val="28"/>
        </w:rPr>
        <w:t xml:space="preserve">на </w:t>
      </w:r>
      <w:r w:rsidRPr="008A13C4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3</w:t>
      </w:r>
      <w:r w:rsidR="00CE7F2D">
        <w:rPr>
          <w:rFonts w:ascii="Times New Roman" w:hAnsi="Times New Roman" w:cs="Times New Roman"/>
          <w:sz w:val="28"/>
          <w:szCs w:val="28"/>
        </w:rPr>
        <w:t xml:space="preserve"> </w:t>
      </w:r>
      <w:r w:rsidR="008A13C4" w:rsidRPr="008A13C4">
        <w:rPr>
          <w:rFonts w:ascii="Times New Roman" w:hAnsi="Times New Roman" w:cs="Times New Roman"/>
          <w:sz w:val="28"/>
          <w:szCs w:val="28"/>
        </w:rPr>
        <w:t xml:space="preserve">и </w:t>
      </w:r>
      <w:r w:rsidRPr="008A13C4">
        <w:rPr>
          <w:rFonts w:ascii="Times New Roman" w:hAnsi="Times New Roman" w:cs="Times New Roman"/>
          <w:sz w:val="28"/>
          <w:szCs w:val="28"/>
        </w:rPr>
        <w:t>202</w:t>
      </w:r>
      <w:r w:rsidR="00BA5066">
        <w:rPr>
          <w:rFonts w:ascii="Times New Roman" w:hAnsi="Times New Roman" w:cs="Times New Roman"/>
          <w:sz w:val="28"/>
          <w:szCs w:val="28"/>
        </w:rPr>
        <w:t>4</w:t>
      </w:r>
      <w:r w:rsidRPr="008A13C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A13C4">
        <w:rPr>
          <w:rFonts w:ascii="Times New Roman" w:hAnsi="Times New Roman" w:cs="Times New Roman"/>
          <w:sz w:val="28"/>
          <w:szCs w:val="28"/>
        </w:rPr>
        <w:t>,</w:t>
      </w:r>
      <w:r w:rsidR="00754FBE">
        <w:rPr>
          <w:rFonts w:ascii="Times New Roman" w:hAnsi="Times New Roman" w:cs="Times New Roman"/>
          <w:sz w:val="28"/>
          <w:szCs w:val="28"/>
        </w:rPr>
        <w:t xml:space="preserve"> </w:t>
      </w:r>
      <w:r w:rsidRPr="00BE331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администрация 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6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Нижнематренский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B684E" w:rsidRDefault="001B684E" w:rsidP="00BE331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3312" w:rsidRPr="00EB6ED9" w:rsidRDefault="001B684E" w:rsidP="001B684E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6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="00BE3312" w:rsidRPr="00EB6E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3312" w:rsidRPr="00BE3312" w:rsidRDefault="00BE3312" w:rsidP="00BE3312">
      <w:pPr>
        <w:keepNext/>
        <w:tabs>
          <w:tab w:val="num" w:pos="0"/>
        </w:tabs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8A13C4" w:rsidRPr="008A13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Утвердить основные направления бюджетной и налоговой политики</w:t>
      </w:r>
      <w:r w:rsidR="00754F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F6F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Нижнематренский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</w:t>
      </w:r>
      <w:r w:rsidR="007746C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A506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</w:t>
      </w:r>
      <w:r w:rsidR="008A13C4"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плановый период 20</w:t>
      </w:r>
      <w:r w:rsidR="001579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A506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BA506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</w:t>
      </w:r>
      <w:r w:rsidR="008A13C4"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E3312" w:rsidRPr="00BE3312" w:rsidRDefault="00BE3312" w:rsidP="001B684E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31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="001B684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официального обнародования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E3312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4E" w:rsidRDefault="00EB6ED9" w:rsidP="00EB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1B68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1B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1B684E" w:rsidRDefault="001B684E" w:rsidP="00EB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B684E" w:rsidRDefault="001F6F2D" w:rsidP="00EB6ED9">
      <w:pPr>
        <w:tabs>
          <w:tab w:val="left" w:pos="71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Нижнематренский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EB6ED9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Н.Н.Горбунова</w:t>
      </w:r>
      <w:proofErr w:type="spellEnd"/>
    </w:p>
    <w:p w:rsidR="001B684E" w:rsidRPr="00BE3312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Default="00BE3312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428A" w:rsidRDefault="0075428A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428A" w:rsidRDefault="0075428A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6ED9" w:rsidRDefault="00EB6ED9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6ED9" w:rsidRDefault="00EB6ED9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3D686C" w:rsidRP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1B684E">
        <w:rPr>
          <w:rFonts w:ascii="Times New Roman" w:hAnsi="Times New Roman" w:cs="Times New Roman"/>
          <w:szCs w:val="28"/>
        </w:rPr>
        <w:t>Утверждены</w:t>
      </w:r>
    </w:p>
    <w:p w:rsid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Pr="001B684E">
        <w:rPr>
          <w:rFonts w:ascii="Times New Roman" w:hAnsi="Times New Roman" w:cs="Times New Roman"/>
          <w:szCs w:val="28"/>
        </w:rPr>
        <w:t>остановлением</w:t>
      </w:r>
      <w:r>
        <w:rPr>
          <w:rFonts w:ascii="Times New Roman" w:hAnsi="Times New Roman" w:cs="Times New Roman"/>
          <w:szCs w:val="28"/>
        </w:rPr>
        <w:t xml:space="preserve"> администрации</w:t>
      </w:r>
    </w:p>
    <w:p w:rsidR="00EB6ED9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сельского поселения </w:t>
      </w:r>
    </w:p>
    <w:p w:rsidR="001B684E" w:rsidRDefault="001F6F2D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Нижнематренский</w:t>
      </w:r>
      <w:r w:rsidR="001B684E">
        <w:rPr>
          <w:rFonts w:ascii="Times New Roman" w:hAnsi="Times New Roman" w:cs="Times New Roman"/>
          <w:szCs w:val="28"/>
        </w:rPr>
        <w:t xml:space="preserve"> сельсовет</w:t>
      </w:r>
    </w:p>
    <w:p w:rsidR="001B684E" w:rsidRDefault="00EB6ED9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</w:t>
      </w:r>
      <w:r w:rsidR="001B684E">
        <w:rPr>
          <w:rFonts w:ascii="Times New Roman" w:hAnsi="Times New Roman" w:cs="Times New Roman"/>
          <w:szCs w:val="28"/>
        </w:rPr>
        <w:t>т</w:t>
      </w:r>
      <w:r w:rsidR="006F0D01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23</w:t>
      </w:r>
      <w:r w:rsidR="00157928">
        <w:rPr>
          <w:rFonts w:ascii="Times New Roman" w:hAnsi="Times New Roman" w:cs="Times New Roman"/>
          <w:szCs w:val="28"/>
        </w:rPr>
        <w:t>.</w:t>
      </w:r>
      <w:r w:rsidR="001F6F2D">
        <w:rPr>
          <w:rFonts w:ascii="Times New Roman" w:hAnsi="Times New Roman" w:cs="Times New Roman"/>
          <w:szCs w:val="28"/>
        </w:rPr>
        <w:t>11</w:t>
      </w:r>
      <w:r w:rsidR="00157928">
        <w:rPr>
          <w:rFonts w:ascii="Times New Roman" w:hAnsi="Times New Roman" w:cs="Times New Roman"/>
          <w:szCs w:val="28"/>
        </w:rPr>
        <w:t xml:space="preserve"> 20</w:t>
      </w:r>
      <w:r w:rsidR="00BA5066">
        <w:rPr>
          <w:rFonts w:ascii="Times New Roman" w:hAnsi="Times New Roman" w:cs="Times New Roman"/>
          <w:szCs w:val="28"/>
        </w:rPr>
        <w:t xml:space="preserve">21 </w:t>
      </w:r>
      <w:r w:rsidR="006F0D01">
        <w:rPr>
          <w:rFonts w:ascii="Times New Roman" w:hAnsi="Times New Roman" w:cs="Times New Roman"/>
          <w:szCs w:val="28"/>
        </w:rPr>
        <w:t xml:space="preserve">г. № </w:t>
      </w:r>
      <w:r>
        <w:rPr>
          <w:rFonts w:ascii="Times New Roman" w:hAnsi="Times New Roman" w:cs="Times New Roman"/>
          <w:szCs w:val="28"/>
        </w:rPr>
        <w:t>68</w:t>
      </w:r>
      <w:r w:rsidR="001F6F2D">
        <w:rPr>
          <w:rFonts w:ascii="Times New Roman" w:hAnsi="Times New Roman" w:cs="Times New Roman"/>
          <w:szCs w:val="28"/>
        </w:rPr>
        <w:t xml:space="preserve"> </w:t>
      </w:r>
    </w:p>
    <w:p w:rsidR="001B684E" w:rsidRP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8A13C4" w:rsidRDefault="008A13C4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3D686C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БЮДЖЕТНОЙ И НАЛОГОВОЙ ПОЛИТИКИ</w:t>
      </w:r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r w:rsidR="001F6F2D">
        <w:rPr>
          <w:rFonts w:ascii="Times New Roman" w:hAnsi="Times New Roman" w:cs="Times New Roman"/>
          <w:sz w:val="28"/>
          <w:szCs w:val="28"/>
        </w:rPr>
        <w:t>НИЖНЕМАТРЕНСКИЙ</w:t>
      </w:r>
      <w:r w:rsidR="00EE3B6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НА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2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B6ED9">
        <w:rPr>
          <w:rFonts w:ascii="Times New Roman" w:hAnsi="Times New Roman" w:cs="Times New Roman"/>
          <w:sz w:val="28"/>
          <w:szCs w:val="28"/>
        </w:rPr>
        <w:t xml:space="preserve">НА </w:t>
      </w:r>
      <w:r w:rsidRPr="00A73DFF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A73DF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73DFF">
        <w:rPr>
          <w:rFonts w:ascii="Times New Roman" w:hAnsi="Times New Roman" w:cs="Times New Roman"/>
          <w:sz w:val="28"/>
          <w:szCs w:val="28"/>
        </w:rPr>
        <w:t xml:space="preserve">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4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DFF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 сельского поселения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r w:rsidR="001F6F2D">
        <w:rPr>
          <w:rFonts w:ascii="Times New Roman" w:hAnsi="Times New Roman" w:cs="Times New Roman"/>
          <w:sz w:val="28"/>
          <w:szCs w:val="28"/>
        </w:rPr>
        <w:t>Нижнематренский</w:t>
      </w:r>
      <w:r w:rsidR="00EE3B6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3DFF">
        <w:rPr>
          <w:rFonts w:ascii="Times New Roman" w:hAnsi="Times New Roman" w:cs="Times New Roman"/>
          <w:sz w:val="28"/>
          <w:szCs w:val="28"/>
        </w:rPr>
        <w:t xml:space="preserve"> на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2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3</w:t>
      </w:r>
      <w:r w:rsidRPr="00A73DFF">
        <w:rPr>
          <w:rFonts w:ascii="Times New Roman" w:hAnsi="Times New Roman" w:cs="Times New Roman"/>
          <w:sz w:val="28"/>
          <w:szCs w:val="28"/>
        </w:rPr>
        <w:t xml:space="preserve"> и 20</w:t>
      </w:r>
      <w:r w:rsidR="000155D9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4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 подготовлены в соответствии с требованиями Бюджетного </w:t>
      </w:r>
      <w:hyperlink r:id="rId11" w:history="1">
        <w:r w:rsidRPr="00A73DF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73DFF">
        <w:rPr>
          <w:rFonts w:ascii="Times New Roman" w:hAnsi="Times New Roman" w:cs="Times New Roman"/>
          <w:sz w:val="28"/>
          <w:szCs w:val="28"/>
        </w:rPr>
        <w:t xml:space="preserve"> Российской Федерации и Положением о бюджетном процессе</w:t>
      </w:r>
      <w:r w:rsidR="00EE3B60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1F6F2D">
        <w:rPr>
          <w:rFonts w:ascii="Times New Roman" w:hAnsi="Times New Roman" w:cs="Times New Roman"/>
          <w:sz w:val="28"/>
          <w:szCs w:val="28"/>
        </w:rPr>
        <w:t>Нижнематренский</w:t>
      </w:r>
      <w:r w:rsidR="00EE3B6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3DFF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</w:t>
      </w:r>
      <w:r w:rsidR="00EE3B6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73D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r w:rsidR="001F6F2D">
        <w:rPr>
          <w:rFonts w:ascii="Times New Roman" w:hAnsi="Times New Roman" w:cs="Times New Roman"/>
          <w:sz w:val="28"/>
          <w:szCs w:val="28"/>
        </w:rPr>
        <w:t>Нижнематренский</w:t>
      </w:r>
      <w:r w:rsidR="00EE3B6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73DFF">
        <w:rPr>
          <w:rFonts w:ascii="Times New Roman" w:hAnsi="Times New Roman" w:cs="Times New Roman"/>
          <w:sz w:val="28"/>
          <w:szCs w:val="28"/>
        </w:rPr>
        <w:t xml:space="preserve">от </w:t>
      </w:r>
      <w:r w:rsidR="0075428A">
        <w:rPr>
          <w:rFonts w:ascii="Times New Roman" w:hAnsi="Times New Roman" w:cs="Times New Roman"/>
          <w:sz w:val="28"/>
          <w:szCs w:val="28"/>
        </w:rPr>
        <w:t>12.05</w:t>
      </w:r>
      <w:r w:rsidRPr="00A73DFF">
        <w:rPr>
          <w:rFonts w:ascii="Times New Roman" w:hAnsi="Times New Roman" w:cs="Times New Roman"/>
          <w:sz w:val="28"/>
          <w:szCs w:val="28"/>
        </w:rPr>
        <w:t>.20</w:t>
      </w:r>
      <w:r w:rsidR="0075428A">
        <w:rPr>
          <w:rFonts w:ascii="Times New Roman" w:hAnsi="Times New Roman" w:cs="Times New Roman"/>
          <w:sz w:val="28"/>
          <w:szCs w:val="28"/>
        </w:rPr>
        <w:t>20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г.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r w:rsidRPr="00A73DFF">
        <w:rPr>
          <w:rFonts w:ascii="Times New Roman" w:hAnsi="Times New Roman" w:cs="Times New Roman"/>
          <w:sz w:val="28"/>
          <w:szCs w:val="28"/>
        </w:rPr>
        <w:t xml:space="preserve"> № </w:t>
      </w:r>
      <w:r w:rsidR="0075428A">
        <w:rPr>
          <w:rFonts w:ascii="Times New Roman" w:hAnsi="Times New Roman" w:cs="Times New Roman"/>
          <w:sz w:val="28"/>
          <w:szCs w:val="28"/>
        </w:rPr>
        <w:t>263</w:t>
      </w:r>
      <w:r w:rsidR="00EE3B60">
        <w:rPr>
          <w:rFonts w:ascii="Times New Roman" w:hAnsi="Times New Roman" w:cs="Times New Roman"/>
          <w:sz w:val="28"/>
          <w:szCs w:val="28"/>
        </w:rPr>
        <w:t>-рс</w:t>
      </w:r>
      <w:r w:rsidRPr="00A73D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686C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сельского поселения</w:t>
      </w:r>
      <w:r w:rsidR="00D55D70">
        <w:rPr>
          <w:rFonts w:ascii="Times New Roman" w:hAnsi="Times New Roman" w:cs="Times New Roman"/>
          <w:sz w:val="28"/>
          <w:szCs w:val="28"/>
        </w:rPr>
        <w:t xml:space="preserve"> </w:t>
      </w:r>
      <w:r w:rsidR="001F6F2D">
        <w:rPr>
          <w:rFonts w:ascii="Times New Roman" w:hAnsi="Times New Roman" w:cs="Times New Roman"/>
          <w:sz w:val="28"/>
          <w:szCs w:val="28"/>
        </w:rPr>
        <w:t>Нижнематренский</w:t>
      </w:r>
      <w:r w:rsidR="00D55D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3DFF">
        <w:rPr>
          <w:rFonts w:ascii="Times New Roman" w:hAnsi="Times New Roman" w:cs="Times New Roman"/>
          <w:sz w:val="28"/>
          <w:szCs w:val="28"/>
        </w:rPr>
        <w:t xml:space="preserve"> на 20</w:t>
      </w:r>
      <w:r w:rsidR="00286841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2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3</w:t>
      </w:r>
      <w:r w:rsidRPr="00A73DFF">
        <w:rPr>
          <w:rFonts w:ascii="Times New Roman" w:hAnsi="Times New Roman" w:cs="Times New Roman"/>
          <w:sz w:val="28"/>
          <w:szCs w:val="28"/>
        </w:rPr>
        <w:t xml:space="preserve"> и 20</w:t>
      </w:r>
      <w:r w:rsidR="000155D9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4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 являются </w:t>
      </w:r>
      <w:r w:rsidR="00286841">
        <w:rPr>
          <w:rFonts w:ascii="Times New Roman" w:hAnsi="Times New Roman" w:cs="Times New Roman"/>
          <w:sz w:val="28"/>
          <w:szCs w:val="28"/>
        </w:rPr>
        <w:t xml:space="preserve">основой </w:t>
      </w:r>
      <w:r w:rsidRPr="00A73DFF">
        <w:rPr>
          <w:rFonts w:ascii="Times New Roman" w:hAnsi="Times New Roman" w:cs="Times New Roman"/>
          <w:sz w:val="28"/>
          <w:szCs w:val="28"/>
        </w:rPr>
        <w:t>для формирования бюджета</w:t>
      </w:r>
      <w:r w:rsidR="00D55D70">
        <w:rPr>
          <w:rFonts w:ascii="Times New Roman" w:hAnsi="Times New Roman" w:cs="Times New Roman"/>
          <w:sz w:val="28"/>
          <w:szCs w:val="28"/>
        </w:rPr>
        <w:t xml:space="preserve"> </w:t>
      </w:r>
      <w:r w:rsidRPr="00A73DFF">
        <w:rPr>
          <w:rFonts w:ascii="Times New Roman" w:hAnsi="Times New Roman" w:cs="Times New Roman"/>
          <w:sz w:val="28"/>
          <w:szCs w:val="28"/>
        </w:rPr>
        <w:t>сельского поселения на очередной ф</w:t>
      </w:r>
      <w:r w:rsidR="00286841">
        <w:rPr>
          <w:rFonts w:ascii="Times New Roman" w:hAnsi="Times New Roman" w:cs="Times New Roman"/>
          <w:sz w:val="28"/>
          <w:szCs w:val="28"/>
        </w:rPr>
        <w:t>инансовый год и плановый период,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:rsidR="00D55D70" w:rsidRPr="00D55D70" w:rsidRDefault="00D55D70" w:rsidP="00D55D7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бюджетной и налоговой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на 20</w:t>
      </w:r>
      <w:r w:rsidR="0028684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A506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15792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A506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BA506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F2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 определяют стратегию действий </w:t>
      </w:r>
      <w:r w:rsidR="00BA50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6F2D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Нижнематренский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условиях ограниченности бюджетных расходов.</w:t>
      </w:r>
    </w:p>
    <w:p w:rsidR="00923F21" w:rsidRPr="00BF3F4D" w:rsidRDefault="00923F21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041053" w:rsidRDefault="00224A33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. </w:t>
      </w:r>
      <w:r w:rsidR="00041053">
        <w:rPr>
          <w:rFonts w:ascii="Times New Roman" w:hAnsi="Times New Roman"/>
          <w:b/>
          <w:sz w:val="28"/>
          <w:szCs w:val="28"/>
        </w:rPr>
        <w:t>Основные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цели и задачи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бюджетной</w:t>
      </w:r>
      <w:r>
        <w:rPr>
          <w:rFonts w:ascii="Times New Roman" w:hAnsi="Times New Roman"/>
          <w:b/>
          <w:sz w:val="28"/>
          <w:szCs w:val="28"/>
        </w:rPr>
        <w:t xml:space="preserve"> и налоговой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 политики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BA5066">
        <w:rPr>
          <w:rFonts w:ascii="Times New Roman" w:hAnsi="Times New Roman"/>
          <w:b/>
          <w:sz w:val="28"/>
          <w:szCs w:val="28"/>
        </w:rPr>
        <w:t>2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1529" w:rsidRPr="0004105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B6ED9">
        <w:rPr>
          <w:rFonts w:ascii="Times New Roman" w:hAnsi="Times New Roman"/>
          <w:b/>
          <w:sz w:val="28"/>
          <w:szCs w:val="28"/>
        </w:rPr>
        <w:t xml:space="preserve">на </w:t>
      </w:r>
      <w:r w:rsidR="00EC1529" w:rsidRPr="00041053">
        <w:rPr>
          <w:rFonts w:ascii="Times New Roman" w:hAnsi="Times New Roman"/>
          <w:b/>
          <w:sz w:val="28"/>
          <w:szCs w:val="28"/>
        </w:rPr>
        <w:t>плановый период 20</w:t>
      </w:r>
      <w:r w:rsidR="00157928">
        <w:rPr>
          <w:rFonts w:ascii="Times New Roman" w:hAnsi="Times New Roman"/>
          <w:b/>
          <w:sz w:val="28"/>
          <w:szCs w:val="28"/>
        </w:rPr>
        <w:t>2</w:t>
      </w:r>
      <w:r w:rsidR="00BA5066">
        <w:rPr>
          <w:rFonts w:ascii="Times New Roman" w:hAnsi="Times New Roman"/>
          <w:b/>
          <w:sz w:val="28"/>
          <w:szCs w:val="28"/>
        </w:rPr>
        <w:t>3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и 202</w:t>
      </w:r>
      <w:r w:rsidR="00BA5066">
        <w:rPr>
          <w:rFonts w:ascii="Times New Roman" w:hAnsi="Times New Roman"/>
          <w:b/>
          <w:sz w:val="28"/>
          <w:szCs w:val="28"/>
        </w:rPr>
        <w:t>4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EC1529" w:rsidRPr="00041053" w:rsidRDefault="00EC1529" w:rsidP="00BF3F4D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24A33" w:rsidRDefault="00041053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color w:val="1D1D1D"/>
          <w:sz w:val="28"/>
          <w:szCs w:val="28"/>
        </w:rPr>
      </w:pP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>Бюджетная</w:t>
      </w:r>
      <w:r w:rsidR="00224A3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и налоговая 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>политика нацелена на</w:t>
      </w:r>
      <w:r w:rsidR="00224A3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содействие устойчивому социально-экономическому развитию сельского поселения, повышение уровня и качества жизни граждан, </w:t>
      </w:r>
      <w:r w:rsidR="00D157FC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повышение эффективности и прозрачности муниципального управления, создание максимально благоприятных условий для развития малого и среднего предпринимательства, адресное решение социальных проблем, содействие повышению качества муниципальных услуг, обеспечение долгосрочной сбалансированности бюджета сельского поселения. </w:t>
      </w:r>
      <w:r w:rsidR="00224A3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</w:t>
      </w:r>
    </w:p>
    <w:p w:rsidR="00224A33" w:rsidRDefault="00224A33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color w:val="1D1D1D"/>
          <w:sz w:val="28"/>
          <w:szCs w:val="28"/>
        </w:rPr>
      </w:pPr>
    </w:p>
    <w:p w:rsidR="00041053" w:rsidRP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40"/>
          <w:szCs w:val="28"/>
        </w:rPr>
      </w:pPr>
      <w:r w:rsidRPr="00041053">
        <w:rPr>
          <w:rFonts w:ascii="Times New Roman" w:eastAsia="Times New Roman" w:hAnsi="Times New Roman"/>
          <w:bCs/>
          <w:color w:val="1D1D1D"/>
          <w:sz w:val="28"/>
          <w:szCs w:val="20"/>
        </w:rPr>
        <w:lastRenderedPageBreak/>
        <w:t>Основными задачами</w:t>
      </w:r>
      <w:r w:rsidR="00D157FC">
        <w:rPr>
          <w:rFonts w:ascii="Times New Roman" w:eastAsia="Times New Roman" w:hAnsi="Times New Roman"/>
          <w:bCs/>
          <w:color w:val="1D1D1D"/>
          <w:sz w:val="28"/>
          <w:szCs w:val="20"/>
        </w:rPr>
        <w:t xml:space="preserve"> бюджетной и налоговой политики поселения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0"/>
        </w:rPr>
        <w:t xml:space="preserve"> ближайших лет</w:t>
      </w:r>
      <w:r w:rsidR="00D157FC">
        <w:rPr>
          <w:rFonts w:ascii="Times New Roman" w:eastAsia="Times New Roman" w:hAnsi="Times New Roman"/>
          <w:bCs/>
          <w:color w:val="1D1D1D"/>
          <w:sz w:val="28"/>
          <w:szCs w:val="20"/>
        </w:rPr>
        <w:t xml:space="preserve"> для достижения поставленных целей 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0"/>
        </w:rPr>
        <w:t>являются</w:t>
      </w:r>
      <w:r>
        <w:rPr>
          <w:rFonts w:ascii="Times New Roman" w:eastAsia="Times New Roman" w:hAnsi="Times New Roman"/>
          <w:bCs/>
          <w:color w:val="1D1D1D"/>
          <w:sz w:val="28"/>
          <w:szCs w:val="20"/>
        </w:rPr>
        <w:t>: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обеспечение необходимого уровня доходов бюджета</w:t>
      </w:r>
      <w:r w:rsidR="00041053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поселения, в том числе за счет повышения собираемости налогов и сборов;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эффективности расходования бюджетных ресурсов сельского поселения, определение предельных возможностей финансового обеспечения муниципальных программ;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снижение рисков неисполнения первоочередных обязательств, недопущение принятия новых расходных обязательств, не обеспеченных доходными источниками;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эффективности процедур проведения муниципальных закупок, увеличение суммы экономии от проведения муниципальных закупок;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процессе, полный переход на программу "Электронный бюджет";</w:t>
      </w:r>
    </w:p>
    <w:p w:rsidR="00EC1529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осуществление муниципального финансового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контроля</w:t>
      </w:r>
      <w:r w:rsidR="00F7102D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за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расходованием бюджетных средств</w:t>
      </w:r>
      <w:r w:rsidR="00041053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всех возможностей для привлечения средств внебюджетных источников, а также средств</w:t>
      </w:r>
      <w:r w:rsidR="001E53C3">
        <w:rPr>
          <w:rFonts w:ascii="Times New Roman" w:hAnsi="Times New Roman"/>
          <w:sz w:val="28"/>
          <w:szCs w:val="28"/>
        </w:rPr>
        <w:t xml:space="preserve"> федерального и</w:t>
      </w:r>
      <w:r>
        <w:rPr>
          <w:rFonts w:ascii="Times New Roman" w:hAnsi="Times New Roman"/>
          <w:sz w:val="28"/>
          <w:szCs w:val="28"/>
        </w:rPr>
        <w:t xml:space="preserve"> областного бюджет</w:t>
      </w:r>
      <w:r w:rsidR="001E53C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 первую очередь с наиболее высокой долей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102D">
        <w:rPr>
          <w:rFonts w:ascii="Times New Roman" w:hAnsi="Times New Roman"/>
          <w:sz w:val="28"/>
          <w:szCs w:val="28"/>
        </w:rPr>
        <w:t>- расширения перечня государственных услуг, оказываемых в электронном виде;</w:t>
      </w:r>
    </w:p>
    <w:p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обязательное отражение в муниципальной программе показателей, что должно обеспечить приоритетное расходование бюджетных средств;</w:t>
      </w:r>
    </w:p>
    <w:p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повышение </w:t>
      </w:r>
      <w:proofErr w:type="gramStart"/>
      <w:r>
        <w:rPr>
          <w:rFonts w:ascii="Times New Roman" w:hAnsi="Times New Roman"/>
          <w:sz w:val="28"/>
          <w:szCs w:val="28"/>
        </w:rPr>
        <w:t>качества планирования значений целевых показателей муниципальной программы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комплексной оценки эффективности муниципальной программы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включающей оценку эффективности ее реализации в разрезе подпрограмм, оценку финансового обеспечения и качества планирования муниципальной программы. Результаты такой оценки должны учитываться при формировании параметров финансового обеспечения муниципальной программы на дальнейшую перспективу.   </w:t>
      </w:r>
    </w:p>
    <w:p w:rsidR="00F7102D" w:rsidRPr="00BF3F4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F7102D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7102D">
        <w:rPr>
          <w:rFonts w:ascii="Times New Roman" w:hAnsi="Times New Roman"/>
          <w:b/>
          <w:sz w:val="28"/>
          <w:szCs w:val="28"/>
        </w:rPr>
        <w:t>II. Основные направления бюджетной и налоговой политики</w:t>
      </w:r>
    </w:p>
    <w:p w:rsidR="00EC1529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F7102D">
        <w:rPr>
          <w:rFonts w:ascii="Times New Roman" w:hAnsi="Times New Roman"/>
          <w:b/>
          <w:sz w:val="28"/>
          <w:szCs w:val="28"/>
        </w:rPr>
        <w:t>на 20</w:t>
      </w:r>
      <w:r w:rsidR="001D2953">
        <w:rPr>
          <w:rFonts w:ascii="Times New Roman" w:hAnsi="Times New Roman"/>
          <w:b/>
          <w:sz w:val="28"/>
          <w:szCs w:val="28"/>
        </w:rPr>
        <w:t>2</w:t>
      </w:r>
      <w:r w:rsidR="001E53C3">
        <w:rPr>
          <w:rFonts w:ascii="Times New Roman" w:hAnsi="Times New Roman"/>
          <w:b/>
          <w:sz w:val="28"/>
          <w:szCs w:val="28"/>
        </w:rPr>
        <w:t>2</w:t>
      </w:r>
      <w:r w:rsidRPr="00F7102D">
        <w:rPr>
          <w:rFonts w:ascii="Times New Roman" w:hAnsi="Times New Roman"/>
          <w:b/>
          <w:sz w:val="28"/>
          <w:szCs w:val="28"/>
        </w:rPr>
        <w:t xml:space="preserve"> год и на плановый период</w:t>
      </w:r>
      <w:r w:rsidR="00024186">
        <w:rPr>
          <w:rFonts w:ascii="Times New Roman" w:hAnsi="Times New Roman"/>
          <w:b/>
          <w:sz w:val="28"/>
          <w:szCs w:val="28"/>
        </w:rPr>
        <w:t xml:space="preserve"> </w:t>
      </w:r>
      <w:r w:rsidRPr="00F7102D">
        <w:rPr>
          <w:rFonts w:ascii="Times New Roman" w:hAnsi="Times New Roman"/>
          <w:b/>
          <w:sz w:val="28"/>
          <w:szCs w:val="28"/>
        </w:rPr>
        <w:t>20</w:t>
      </w:r>
      <w:r w:rsidR="00B33D9E">
        <w:rPr>
          <w:rFonts w:ascii="Times New Roman" w:hAnsi="Times New Roman"/>
          <w:b/>
          <w:sz w:val="28"/>
          <w:szCs w:val="28"/>
        </w:rPr>
        <w:t>2</w:t>
      </w:r>
      <w:r w:rsidR="001E53C3">
        <w:rPr>
          <w:rFonts w:ascii="Times New Roman" w:hAnsi="Times New Roman"/>
          <w:b/>
          <w:sz w:val="28"/>
          <w:szCs w:val="28"/>
        </w:rPr>
        <w:t>3</w:t>
      </w:r>
      <w:r w:rsidR="00B33D9E">
        <w:rPr>
          <w:rFonts w:ascii="Times New Roman" w:hAnsi="Times New Roman"/>
          <w:b/>
          <w:sz w:val="28"/>
          <w:szCs w:val="28"/>
        </w:rPr>
        <w:t xml:space="preserve"> и 202</w:t>
      </w:r>
      <w:r w:rsidR="001E53C3">
        <w:rPr>
          <w:rFonts w:ascii="Times New Roman" w:hAnsi="Times New Roman"/>
          <w:b/>
          <w:sz w:val="28"/>
          <w:szCs w:val="28"/>
        </w:rPr>
        <w:t>4</w:t>
      </w:r>
      <w:r w:rsidRPr="00F7102D">
        <w:rPr>
          <w:rFonts w:ascii="Times New Roman" w:hAnsi="Times New Roman"/>
          <w:b/>
          <w:sz w:val="28"/>
          <w:szCs w:val="28"/>
        </w:rPr>
        <w:t xml:space="preserve"> годов в области доходов бюджета сельского поселения</w:t>
      </w:r>
    </w:p>
    <w:p w:rsidR="008A13C4" w:rsidRPr="00BF3F4D" w:rsidRDefault="008A13C4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Бюджетная и налоговая политика сельского поселения на 20</w:t>
      </w:r>
      <w:r w:rsidR="001D2953">
        <w:rPr>
          <w:rFonts w:ascii="Times New Roman" w:hAnsi="Times New Roman"/>
          <w:sz w:val="28"/>
          <w:szCs w:val="28"/>
        </w:rPr>
        <w:t>2</w:t>
      </w:r>
      <w:r w:rsidR="001E53C3">
        <w:rPr>
          <w:rFonts w:ascii="Times New Roman" w:hAnsi="Times New Roman"/>
          <w:sz w:val="28"/>
          <w:szCs w:val="28"/>
        </w:rPr>
        <w:t>2</w:t>
      </w:r>
      <w:r w:rsidRPr="00BF3F4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B33D9E">
        <w:rPr>
          <w:rFonts w:ascii="Times New Roman" w:hAnsi="Times New Roman"/>
          <w:sz w:val="28"/>
          <w:szCs w:val="28"/>
        </w:rPr>
        <w:t>2</w:t>
      </w:r>
      <w:r w:rsidR="001E53C3">
        <w:rPr>
          <w:rFonts w:ascii="Times New Roman" w:hAnsi="Times New Roman"/>
          <w:sz w:val="28"/>
          <w:szCs w:val="28"/>
        </w:rPr>
        <w:t>3</w:t>
      </w:r>
      <w:r w:rsidR="001D2953">
        <w:rPr>
          <w:rFonts w:ascii="Times New Roman" w:hAnsi="Times New Roman"/>
          <w:sz w:val="28"/>
          <w:szCs w:val="28"/>
        </w:rPr>
        <w:t xml:space="preserve"> и 202</w:t>
      </w:r>
      <w:r w:rsidR="001E53C3">
        <w:rPr>
          <w:rFonts w:ascii="Times New Roman" w:hAnsi="Times New Roman"/>
          <w:sz w:val="28"/>
          <w:szCs w:val="28"/>
        </w:rPr>
        <w:t>4</w:t>
      </w:r>
      <w:r w:rsidR="001D2953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 xml:space="preserve">годов в области доходов бюджета сельского поселения будет ориентирована на укрепление собственной доходной базы бюджета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Pr="00BF3F4D">
        <w:rPr>
          <w:rFonts w:ascii="Times New Roman" w:hAnsi="Times New Roman"/>
          <w:sz w:val="28"/>
          <w:szCs w:val="28"/>
        </w:rPr>
        <w:t>, совершенствование администрирования доходов, эффективное использование муниципального имущества.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Основными направлениями бюджетной и налоговой политики  сельского поселения в области доходов бюджета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 являются: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улучшение качества администрирования главными администраторами доходов бюджета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 xml:space="preserve">сельского поселения в целях обеспечения качественного </w:t>
      </w:r>
      <w:r w:rsidR="00EC1529" w:rsidRPr="00BF3F4D">
        <w:rPr>
          <w:rFonts w:ascii="Times New Roman" w:hAnsi="Times New Roman"/>
          <w:sz w:val="28"/>
          <w:szCs w:val="28"/>
        </w:rPr>
        <w:lastRenderedPageBreak/>
        <w:t>прогнозирования доходов бюджета и выполнения в полном объеме годовых назначений;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проведение мероприятий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по привлечению в бюджет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 дополнительных средств из вышестоящих бюджетов при активном участии в государственных программах</w:t>
      </w:r>
      <w:proofErr w:type="gramEnd"/>
      <w:r w:rsidR="00024186">
        <w:rPr>
          <w:rFonts w:ascii="Times New Roman" w:hAnsi="Times New Roman"/>
          <w:sz w:val="28"/>
          <w:szCs w:val="28"/>
        </w:rPr>
        <w:t xml:space="preserve"> Липецкой </w:t>
      </w:r>
      <w:r w:rsidR="00EC1529" w:rsidRPr="00BF3F4D">
        <w:rPr>
          <w:rFonts w:ascii="Times New Roman" w:hAnsi="Times New Roman"/>
          <w:sz w:val="28"/>
          <w:szCs w:val="28"/>
        </w:rPr>
        <w:t xml:space="preserve">области на условиях </w:t>
      </w:r>
      <w:proofErr w:type="spellStart"/>
      <w:r w:rsidR="00EC1529" w:rsidRPr="00BF3F4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>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взаимодействие с организациями, формирующими налоговый потенциал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поселения, с целью достоверности и объективности прогнозирования доходных источников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дальнейшее взаимодействие с налоговой службой в целях осуществления мероприятий по повышению собираемости налогов и других платежей, сокращению задолженности и недоимки в бюджет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EC1529" w:rsidRPr="00BF3F4D">
        <w:rPr>
          <w:rFonts w:ascii="Times New Roman" w:hAnsi="Times New Roman"/>
          <w:sz w:val="28"/>
          <w:szCs w:val="28"/>
        </w:rPr>
        <w:t xml:space="preserve"> и бюджеты всех уровней;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работы по оценке эффективности предоставления налоговых льгот;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в сфере политики управления муниципальной собственностью - повышение эффективности использования имущества, закрепленного на праве оперативного управления, осуществление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использованием муниципального имущества, сданного в аренду, а также переданного в оперативное управление муниципальным учреждениям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контролем за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постановкой на учет указанных объектов, выявлением потенциальных плательщиков налогов;</w:t>
      </w:r>
    </w:p>
    <w:p w:rsidR="00EC1529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своевременная подготовка муниципальных правовых актов в области налогообложения в соответствии с законодательством Российской Федерации о налогах и сборах</w:t>
      </w:r>
      <w:r w:rsidR="00A9267B">
        <w:rPr>
          <w:rFonts w:ascii="Times New Roman" w:hAnsi="Times New Roman"/>
          <w:sz w:val="28"/>
          <w:szCs w:val="28"/>
        </w:rPr>
        <w:t>;</w:t>
      </w:r>
    </w:p>
    <w:p w:rsidR="00A9267B" w:rsidRDefault="00A9267B" w:rsidP="00A9267B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152173">
        <w:rPr>
          <w:rFonts w:ascii="Times New Roman" w:hAnsi="Times New Roman"/>
          <w:sz w:val="28"/>
          <w:szCs w:val="28"/>
        </w:rPr>
        <w:t>легализация теневых доходов и привлечение организаций и предпринимателей к налогообложению</w:t>
      </w:r>
      <w:r>
        <w:rPr>
          <w:rFonts w:ascii="Times New Roman" w:hAnsi="Times New Roman"/>
          <w:sz w:val="28"/>
          <w:szCs w:val="28"/>
        </w:rPr>
        <w:t>;</w:t>
      </w:r>
    </w:p>
    <w:p w:rsidR="00A9267B" w:rsidRDefault="00A9267B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легал</w:t>
      </w:r>
      <w:r w:rsidR="00046213">
        <w:rPr>
          <w:rFonts w:ascii="Times New Roman" w:hAnsi="Times New Roman"/>
          <w:sz w:val="28"/>
          <w:szCs w:val="28"/>
        </w:rPr>
        <w:t>изация объектов налогообложения;</w:t>
      </w:r>
    </w:p>
    <w:p w:rsidR="001D2953" w:rsidRDefault="001D29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дальнейшая работа с инвесторами, которая позволит повысить эффективность системы поддержки и сопровождения инвестиций.</w:t>
      </w:r>
    </w:p>
    <w:p w:rsidR="00575295" w:rsidRDefault="0057529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и налоговая политика сельского поселения ориентирована на решение следующих основных задач:</w:t>
      </w:r>
    </w:p>
    <w:p w:rsidR="00575295" w:rsidRDefault="0057529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предотвращение уменьшения налогооблагаемой базы НДФЛ путем сохранения действующих и создания новых рабочих мест.</w:t>
      </w:r>
    </w:p>
    <w:p w:rsidR="008C74EE" w:rsidRDefault="0057529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работы направленной на предотвращение фактов выплаты «теневой» заработной платы налоговыми агентами</w:t>
      </w:r>
      <w:r w:rsidR="008C74EE">
        <w:rPr>
          <w:rFonts w:ascii="Times New Roman" w:hAnsi="Times New Roman"/>
          <w:sz w:val="28"/>
          <w:szCs w:val="28"/>
        </w:rPr>
        <w:t>.</w:t>
      </w:r>
    </w:p>
    <w:p w:rsidR="008C74EE" w:rsidRDefault="008C74E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по взысканию недоимки по налогам и сборам с должников местного бюджета.</w:t>
      </w:r>
    </w:p>
    <w:p w:rsidR="008C74EE" w:rsidRDefault="008C74E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увеличения поступлений от земельного налога необходимо продолжить работу по сбору сведений, идентифицирующих правообладателей земельных участков, вести разъяснительную работу с населением по оформлению и государственной регистрации земельных паев и прочих </w:t>
      </w:r>
      <w:proofErr w:type="gramStart"/>
      <w:r>
        <w:rPr>
          <w:rFonts w:ascii="Times New Roman" w:hAnsi="Times New Roman"/>
          <w:sz w:val="28"/>
          <w:szCs w:val="28"/>
        </w:rPr>
        <w:t>земель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находящихся в собственности у граждан.</w:t>
      </w:r>
    </w:p>
    <w:p w:rsidR="00575295" w:rsidRDefault="00A64FC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продолжить работу с гражданами по введению вновь построенных и реконструированных жилых домов в эксплуатацию и их государственной регистрации.</w:t>
      </w:r>
      <w:r w:rsidR="008C74EE">
        <w:rPr>
          <w:rFonts w:ascii="Times New Roman" w:hAnsi="Times New Roman"/>
          <w:sz w:val="28"/>
          <w:szCs w:val="28"/>
        </w:rPr>
        <w:t xml:space="preserve">   </w:t>
      </w:r>
      <w:r w:rsidR="00575295">
        <w:rPr>
          <w:rFonts w:ascii="Times New Roman" w:hAnsi="Times New Roman"/>
          <w:sz w:val="28"/>
          <w:szCs w:val="28"/>
        </w:rPr>
        <w:t xml:space="preserve">   </w:t>
      </w:r>
    </w:p>
    <w:p w:rsidR="001D2953" w:rsidRDefault="001D29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6213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6213">
        <w:rPr>
          <w:rFonts w:ascii="Times New Roman" w:hAnsi="Times New Roman"/>
          <w:b/>
          <w:sz w:val="28"/>
          <w:szCs w:val="28"/>
        </w:rPr>
        <w:t>I</w:t>
      </w:r>
      <w:r w:rsidR="00A64FC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46213">
        <w:rPr>
          <w:rFonts w:ascii="Times New Roman" w:hAnsi="Times New Roman"/>
          <w:b/>
          <w:sz w:val="28"/>
          <w:szCs w:val="28"/>
        </w:rPr>
        <w:t>. Основные направления бюджетной политики</w:t>
      </w:r>
      <w:r w:rsidR="00046213">
        <w:rPr>
          <w:rFonts w:ascii="Times New Roman" w:hAnsi="Times New Roman"/>
          <w:b/>
          <w:sz w:val="28"/>
          <w:szCs w:val="28"/>
        </w:rPr>
        <w:t xml:space="preserve"> </w:t>
      </w:r>
      <w:r w:rsidRPr="00046213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046213">
        <w:rPr>
          <w:rFonts w:ascii="Times New Roman" w:hAnsi="Times New Roman"/>
          <w:b/>
          <w:sz w:val="28"/>
          <w:szCs w:val="28"/>
        </w:rPr>
        <w:t xml:space="preserve"> п</w:t>
      </w:r>
      <w:r w:rsidRPr="00046213">
        <w:rPr>
          <w:rFonts w:ascii="Times New Roman" w:hAnsi="Times New Roman"/>
          <w:b/>
          <w:sz w:val="28"/>
          <w:szCs w:val="28"/>
        </w:rPr>
        <w:t>оселения на 20</w:t>
      </w:r>
      <w:r w:rsidR="00A64FC6" w:rsidRPr="00A64FC6">
        <w:rPr>
          <w:rFonts w:ascii="Times New Roman" w:hAnsi="Times New Roman"/>
          <w:b/>
          <w:sz w:val="28"/>
          <w:szCs w:val="28"/>
        </w:rPr>
        <w:t>2</w:t>
      </w:r>
      <w:r w:rsidR="001E53C3">
        <w:rPr>
          <w:rFonts w:ascii="Times New Roman" w:hAnsi="Times New Roman"/>
          <w:b/>
          <w:sz w:val="28"/>
          <w:szCs w:val="28"/>
        </w:rPr>
        <w:t>2</w:t>
      </w:r>
      <w:r w:rsidRPr="00046213">
        <w:rPr>
          <w:rFonts w:ascii="Times New Roman" w:hAnsi="Times New Roman"/>
          <w:b/>
          <w:sz w:val="28"/>
          <w:szCs w:val="28"/>
        </w:rPr>
        <w:t xml:space="preserve"> год и на плановый</w:t>
      </w:r>
      <w:r w:rsidR="00046213">
        <w:rPr>
          <w:rFonts w:ascii="Times New Roman" w:hAnsi="Times New Roman"/>
          <w:b/>
          <w:sz w:val="28"/>
          <w:szCs w:val="28"/>
        </w:rPr>
        <w:t xml:space="preserve"> </w:t>
      </w:r>
      <w:r w:rsidRPr="00046213">
        <w:rPr>
          <w:rFonts w:ascii="Times New Roman" w:hAnsi="Times New Roman"/>
          <w:b/>
          <w:sz w:val="28"/>
          <w:szCs w:val="28"/>
        </w:rPr>
        <w:t>период</w:t>
      </w:r>
    </w:p>
    <w:p w:rsidR="00EC1529" w:rsidRPr="00046213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6213">
        <w:rPr>
          <w:rFonts w:ascii="Times New Roman" w:hAnsi="Times New Roman"/>
          <w:b/>
          <w:sz w:val="28"/>
          <w:szCs w:val="28"/>
        </w:rPr>
        <w:t>20</w:t>
      </w:r>
      <w:r w:rsidR="00B33D9E">
        <w:rPr>
          <w:rFonts w:ascii="Times New Roman" w:hAnsi="Times New Roman"/>
          <w:b/>
          <w:sz w:val="28"/>
          <w:szCs w:val="28"/>
        </w:rPr>
        <w:t>2</w:t>
      </w:r>
      <w:r w:rsidR="001E53C3">
        <w:rPr>
          <w:rFonts w:ascii="Times New Roman" w:hAnsi="Times New Roman"/>
          <w:b/>
          <w:sz w:val="28"/>
          <w:szCs w:val="28"/>
        </w:rPr>
        <w:t>3</w:t>
      </w:r>
      <w:r w:rsidRPr="00046213">
        <w:rPr>
          <w:rFonts w:ascii="Times New Roman" w:hAnsi="Times New Roman"/>
          <w:b/>
          <w:sz w:val="28"/>
          <w:szCs w:val="28"/>
        </w:rPr>
        <w:t xml:space="preserve"> и 202</w:t>
      </w:r>
      <w:r w:rsidR="001E53C3">
        <w:rPr>
          <w:rFonts w:ascii="Times New Roman" w:hAnsi="Times New Roman"/>
          <w:b/>
          <w:sz w:val="28"/>
          <w:szCs w:val="28"/>
        </w:rPr>
        <w:t>4</w:t>
      </w:r>
      <w:r w:rsidRPr="00046213">
        <w:rPr>
          <w:rFonts w:ascii="Times New Roman" w:hAnsi="Times New Roman"/>
          <w:b/>
          <w:sz w:val="28"/>
          <w:szCs w:val="28"/>
        </w:rPr>
        <w:t xml:space="preserve"> годов в области расходов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FC6" w:rsidRPr="00A64FC6" w:rsidRDefault="00EC1529" w:rsidP="00A64FC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Бюджетная политика</w:t>
      </w:r>
      <w:r w:rsidR="00046213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 на 20</w:t>
      </w:r>
      <w:r w:rsidR="00A64FC6" w:rsidRPr="00A64FC6">
        <w:rPr>
          <w:rFonts w:ascii="Times New Roman" w:hAnsi="Times New Roman"/>
          <w:sz w:val="28"/>
          <w:szCs w:val="28"/>
        </w:rPr>
        <w:t>2</w:t>
      </w:r>
      <w:r w:rsidR="001E53C3">
        <w:rPr>
          <w:rFonts w:ascii="Times New Roman" w:hAnsi="Times New Roman"/>
          <w:sz w:val="28"/>
          <w:szCs w:val="28"/>
        </w:rPr>
        <w:t>2</w:t>
      </w:r>
      <w:r w:rsidRPr="00BF3F4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B33D9E">
        <w:rPr>
          <w:rFonts w:ascii="Times New Roman" w:hAnsi="Times New Roman"/>
          <w:sz w:val="28"/>
          <w:szCs w:val="28"/>
        </w:rPr>
        <w:t>2</w:t>
      </w:r>
      <w:r w:rsidR="001E53C3">
        <w:rPr>
          <w:rFonts w:ascii="Times New Roman" w:hAnsi="Times New Roman"/>
          <w:sz w:val="28"/>
          <w:szCs w:val="28"/>
        </w:rPr>
        <w:t>3</w:t>
      </w:r>
      <w:r w:rsidR="00B33D9E">
        <w:rPr>
          <w:rFonts w:ascii="Times New Roman" w:hAnsi="Times New Roman"/>
          <w:sz w:val="28"/>
          <w:szCs w:val="28"/>
        </w:rPr>
        <w:t xml:space="preserve"> и 202</w:t>
      </w:r>
      <w:r w:rsidR="001E53C3">
        <w:rPr>
          <w:rFonts w:ascii="Times New Roman" w:hAnsi="Times New Roman"/>
          <w:sz w:val="28"/>
          <w:szCs w:val="28"/>
        </w:rPr>
        <w:t>4</w:t>
      </w:r>
      <w:r w:rsidRPr="00BF3F4D">
        <w:rPr>
          <w:rFonts w:ascii="Times New Roman" w:hAnsi="Times New Roman"/>
          <w:sz w:val="28"/>
          <w:szCs w:val="28"/>
        </w:rPr>
        <w:t xml:space="preserve"> годов в области расходов бюджета сельского поселения будет направлена на дальнейшее повышение эффективного использования бюджетных средств, распределение их по приоритетным направлениям, выполнение всех социальных обязательств и недопущение образования кредиторской задолженности.</w:t>
      </w:r>
      <w:r w:rsidR="00A64FC6">
        <w:rPr>
          <w:rFonts w:ascii="Times New Roman" w:hAnsi="Times New Roman"/>
          <w:sz w:val="28"/>
          <w:szCs w:val="28"/>
        </w:rPr>
        <w:t xml:space="preserve"> 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Основными направлениями бюджетной политики сельского поселения в области расходов бюджета сельского поселения определены: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формирование бюджетных параметров исходя из необходимости безусловного исполнения действующих расходных обязательств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EC1529" w:rsidRPr="00BF3F4D">
        <w:rPr>
          <w:rFonts w:ascii="Times New Roman" w:hAnsi="Times New Roman"/>
          <w:sz w:val="28"/>
          <w:szCs w:val="28"/>
        </w:rPr>
        <w:t>, с учетом их оптимизации и повышения эффективности использования финансовых ресурсов;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дальнейшая реализация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принципа формирования расходов бюджета  сельского посел</w:t>
      </w:r>
      <w:r w:rsidR="00046213">
        <w:rPr>
          <w:rFonts w:ascii="Times New Roman" w:hAnsi="Times New Roman"/>
          <w:sz w:val="28"/>
          <w:szCs w:val="28"/>
        </w:rPr>
        <w:t>ения</w:t>
      </w:r>
      <w:proofErr w:type="gramEnd"/>
      <w:r w:rsidR="00046213">
        <w:rPr>
          <w:rFonts w:ascii="Times New Roman" w:hAnsi="Times New Roman"/>
          <w:sz w:val="28"/>
          <w:szCs w:val="28"/>
        </w:rPr>
        <w:t xml:space="preserve"> программно-целевым методом</w:t>
      </w:r>
      <w:r w:rsidR="00EC1529" w:rsidRPr="00BF3F4D">
        <w:rPr>
          <w:rFonts w:ascii="Times New Roman" w:hAnsi="Times New Roman"/>
          <w:sz w:val="28"/>
          <w:szCs w:val="28"/>
        </w:rPr>
        <w:t>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комплексной оц</w:t>
      </w:r>
      <w:r w:rsidR="00D64377">
        <w:rPr>
          <w:rFonts w:ascii="Times New Roman" w:hAnsi="Times New Roman"/>
          <w:sz w:val="28"/>
          <w:szCs w:val="28"/>
        </w:rPr>
        <w:t>енки эффективности муниципальной</w:t>
      </w:r>
      <w:r w:rsidR="00EC1529" w:rsidRPr="00BF3F4D">
        <w:rPr>
          <w:rFonts w:ascii="Times New Roman" w:hAnsi="Times New Roman"/>
          <w:sz w:val="28"/>
          <w:szCs w:val="28"/>
        </w:rPr>
        <w:t xml:space="preserve"> программ</w:t>
      </w:r>
      <w:r w:rsidR="00D64377">
        <w:rPr>
          <w:rFonts w:ascii="Times New Roman" w:hAnsi="Times New Roman"/>
          <w:sz w:val="28"/>
          <w:szCs w:val="28"/>
        </w:rPr>
        <w:t>ы</w:t>
      </w:r>
      <w:r w:rsidR="00EC1529" w:rsidRPr="00BF3F4D">
        <w:rPr>
          <w:rFonts w:ascii="Times New Roman" w:hAnsi="Times New Roman"/>
          <w:sz w:val="28"/>
          <w:szCs w:val="28"/>
        </w:rPr>
        <w:t>, включающей объек</w:t>
      </w:r>
      <w:r w:rsidR="00D64377">
        <w:rPr>
          <w:rFonts w:ascii="Times New Roman" w:hAnsi="Times New Roman"/>
          <w:sz w:val="28"/>
          <w:szCs w:val="28"/>
        </w:rPr>
        <w:t>тивную оценку эффективности её</w:t>
      </w:r>
      <w:r w:rsidR="00EC1529" w:rsidRPr="00BF3F4D">
        <w:rPr>
          <w:rFonts w:ascii="Times New Roman" w:hAnsi="Times New Roman"/>
          <w:sz w:val="28"/>
          <w:szCs w:val="28"/>
        </w:rPr>
        <w:t xml:space="preserve"> реализации в разрезе подпрограмм, оценку финансового обеспечения и качества планирования;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финансовое обеспечение майских указов Президента Российской Федерации. В отношении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оплаты труда работников муниципальн</w:t>
      </w:r>
      <w:r w:rsidR="000155D9">
        <w:rPr>
          <w:rFonts w:ascii="Times New Roman" w:hAnsi="Times New Roman"/>
          <w:sz w:val="28"/>
          <w:szCs w:val="28"/>
        </w:rPr>
        <w:t>ого</w:t>
      </w:r>
      <w:r w:rsidR="00EC1529" w:rsidRPr="00BF3F4D">
        <w:rPr>
          <w:rFonts w:ascii="Times New Roman" w:hAnsi="Times New Roman"/>
          <w:sz w:val="28"/>
          <w:szCs w:val="28"/>
        </w:rPr>
        <w:t xml:space="preserve"> учреждени</w:t>
      </w:r>
      <w:r w:rsidR="000155D9">
        <w:rPr>
          <w:rFonts w:ascii="Times New Roman" w:hAnsi="Times New Roman"/>
          <w:sz w:val="28"/>
          <w:szCs w:val="28"/>
        </w:rPr>
        <w:t>я</w:t>
      </w:r>
      <w:r w:rsidR="00D64377">
        <w:rPr>
          <w:rFonts w:ascii="Times New Roman" w:hAnsi="Times New Roman"/>
          <w:sz w:val="28"/>
          <w:szCs w:val="28"/>
        </w:rPr>
        <w:t xml:space="preserve"> культуры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будет продолжена работа в отношении каждого работника, исходя из необходимости повышения оплаты труда в зависимости от качества и количества выполняемой работы, в соответствии с показателями "дорожн</w:t>
      </w:r>
      <w:r w:rsidR="000155D9">
        <w:rPr>
          <w:rFonts w:ascii="Times New Roman" w:hAnsi="Times New Roman"/>
          <w:sz w:val="28"/>
          <w:szCs w:val="28"/>
        </w:rPr>
        <w:t>ой</w:t>
      </w:r>
      <w:r w:rsidR="00EC1529" w:rsidRPr="00BF3F4D">
        <w:rPr>
          <w:rFonts w:ascii="Times New Roman" w:hAnsi="Times New Roman"/>
          <w:sz w:val="28"/>
          <w:szCs w:val="28"/>
        </w:rPr>
        <w:t xml:space="preserve"> карт</w:t>
      </w:r>
      <w:r w:rsidR="000155D9">
        <w:rPr>
          <w:rFonts w:ascii="Times New Roman" w:hAnsi="Times New Roman"/>
          <w:sz w:val="28"/>
          <w:szCs w:val="28"/>
        </w:rPr>
        <w:t>ы</w:t>
      </w:r>
      <w:r w:rsidR="00EC1529" w:rsidRPr="00BF3F4D">
        <w:rPr>
          <w:rFonts w:ascii="Times New Roman" w:hAnsi="Times New Roman"/>
          <w:sz w:val="28"/>
          <w:szCs w:val="28"/>
        </w:rPr>
        <w:t>";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D64377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 xml:space="preserve">повышение качества обеспечения муниципальных нужд за счет реализации системного подхода к формированию, размещению и исполнению муниципальных контрактов, обеспечение прозрачности всего цикла закупок от планирования до приемки и анализа результатов, предотвращения коррупции в соответствии с Федеральным </w:t>
      </w:r>
      <w:hyperlink r:id="rId12" w:history="1">
        <w:r w:rsidR="00EC1529" w:rsidRPr="00BF3F4D">
          <w:rPr>
            <w:rFonts w:ascii="Times New Roman" w:hAnsi="Times New Roman"/>
            <w:sz w:val="28"/>
            <w:szCs w:val="28"/>
          </w:rPr>
          <w:t>законом</w:t>
        </w:r>
      </w:hyperlink>
      <w:r w:rsidR="00EC1529" w:rsidRPr="00BF3F4D">
        <w:rPr>
          <w:rFonts w:ascii="Times New Roman" w:hAnsi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развитие муни</w:t>
      </w:r>
      <w:r w:rsidR="00AE7CA6" w:rsidRPr="00BF3F4D">
        <w:rPr>
          <w:rFonts w:ascii="Times New Roman" w:hAnsi="Times New Roman"/>
          <w:sz w:val="28"/>
          <w:szCs w:val="28"/>
        </w:rPr>
        <w:t>ципального</w:t>
      </w:r>
      <w:r w:rsidR="00D64377">
        <w:rPr>
          <w:rFonts w:ascii="Times New Roman" w:hAnsi="Times New Roman"/>
          <w:sz w:val="28"/>
          <w:szCs w:val="28"/>
        </w:rPr>
        <w:t xml:space="preserve"> внутреннего</w:t>
      </w:r>
      <w:r w:rsidR="00AE7CA6" w:rsidRPr="00BF3F4D">
        <w:rPr>
          <w:rFonts w:ascii="Times New Roman" w:hAnsi="Times New Roman"/>
          <w:sz w:val="28"/>
          <w:szCs w:val="28"/>
        </w:rPr>
        <w:t xml:space="preserve"> финансового контроля</w:t>
      </w:r>
      <w:r w:rsidR="00EC1529" w:rsidRPr="00BF3F4D">
        <w:rPr>
          <w:rFonts w:ascii="Times New Roman" w:hAnsi="Times New Roman"/>
          <w:sz w:val="28"/>
          <w:szCs w:val="28"/>
        </w:rPr>
        <w:t>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Бюджетные расходы на 20</w:t>
      </w:r>
      <w:r w:rsidR="005A6327">
        <w:rPr>
          <w:rFonts w:ascii="Times New Roman" w:hAnsi="Times New Roman"/>
          <w:sz w:val="28"/>
          <w:szCs w:val="28"/>
        </w:rPr>
        <w:t>2</w:t>
      </w:r>
      <w:r w:rsidR="001E53C3">
        <w:rPr>
          <w:rFonts w:ascii="Times New Roman" w:hAnsi="Times New Roman"/>
          <w:sz w:val="28"/>
          <w:szCs w:val="28"/>
        </w:rPr>
        <w:t>2</w:t>
      </w:r>
      <w:r w:rsidR="00B33D9E">
        <w:rPr>
          <w:rFonts w:ascii="Times New Roman" w:hAnsi="Times New Roman"/>
          <w:sz w:val="28"/>
          <w:szCs w:val="28"/>
        </w:rPr>
        <w:t xml:space="preserve"> - 202</w:t>
      </w:r>
      <w:r w:rsidR="001E53C3">
        <w:rPr>
          <w:rFonts w:ascii="Times New Roman" w:hAnsi="Times New Roman"/>
          <w:sz w:val="28"/>
          <w:szCs w:val="28"/>
        </w:rPr>
        <w:t>4</w:t>
      </w:r>
      <w:r w:rsidRPr="00BF3F4D">
        <w:rPr>
          <w:rFonts w:ascii="Times New Roman" w:hAnsi="Times New Roman"/>
          <w:sz w:val="28"/>
          <w:szCs w:val="28"/>
        </w:rPr>
        <w:t xml:space="preserve"> годы будут сформированы на основе следующих приоритетных направлений: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обеспечение равного доступа населения к социальным услугам, повышение качества оказания услуг в сфере культуры и спорта;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оптимизация расходов бюджета сельского поселения, обеспечение режима эффективного и экономного расходования средств;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прозрачности и открытости бюджетного процесса, участие граждан в формировании бюджета.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В сфере культуры основные усилия будут направлены на развитие учреждений культуры, сохранение культурного и исторического наследия, развитие творческого потенциала сельского поселения, создание условий для улучшения доступа населения</w:t>
      </w:r>
      <w:r w:rsidR="008512A1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 xml:space="preserve">сельского поселения к культурным ценностям, информации и знаниям, укрепление материально-технической базы учреждений культуры, а также создание благоприятных условий для развития </w:t>
      </w:r>
      <w:r w:rsidR="00B26EBD" w:rsidRPr="00BF3F4D">
        <w:rPr>
          <w:rFonts w:ascii="Times New Roman" w:hAnsi="Times New Roman"/>
          <w:sz w:val="28"/>
          <w:szCs w:val="28"/>
        </w:rPr>
        <w:t>спорта</w:t>
      </w:r>
      <w:r w:rsidRPr="00BF3F4D">
        <w:rPr>
          <w:rFonts w:ascii="Times New Roman" w:hAnsi="Times New Roman"/>
          <w:sz w:val="28"/>
          <w:szCs w:val="28"/>
        </w:rPr>
        <w:t>.</w:t>
      </w:r>
    </w:p>
    <w:p w:rsidR="009E6138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В сфере благоустройства будет продолжена работа по </w:t>
      </w:r>
      <w:r w:rsidR="00C142FB" w:rsidRPr="00BF3F4D">
        <w:rPr>
          <w:rFonts w:ascii="Times New Roman" w:hAnsi="Times New Roman"/>
          <w:sz w:val="28"/>
          <w:szCs w:val="28"/>
        </w:rPr>
        <w:t xml:space="preserve">обеспечению и обслуживанию </w:t>
      </w:r>
      <w:r w:rsidRPr="00BF3F4D">
        <w:rPr>
          <w:rFonts w:ascii="Times New Roman" w:hAnsi="Times New Roman"/>
          <w:sz w:val="28"/>
          <w:szCs w:val="28"/>
        </w:rPr>
        <w:t xml:space="preserve">сетей </w:t>
      </w:r>
      <w:r w:rsidR="00C142FB" w:rsidRPr="00BF3F4D">
        <w:rPr>
          <w:rFonts w:ascii="Times New Roman" w:hAnsi="Times New Roman"/>
          <w:sz w:val="28"/>
          <w:szCs w:val="28"/>
        </w:rPr>
        <w:t>уличного</w:t>
      </w:r>
      <w:r w:rsidRPr="00BF3F4D">
        <w:rPr>
          <w:rFonts w:ascii="Times New Roman" w:hAnsi="Times New Roman"/>
          <w:sz w:val="28"/>
          <w:szCs w:val="28"/>
        </w:rPr>
        <w:t xml:space="preserve"> освещения, </w:t>
      </w:r>
      <w:r w:rsidR="00C142FB" w:rsidRPr="00BF3F4D">
        <w:rPr>
          <w:rFonts w:ascii="Times New Roman" w:hAnsi="Times New Roman"/>
          <w:sz w:val="28"/>
          <w:szCs w:val="28"/>
        </w:rPr>
        <w:t>устройству и содержанию детских и спортивных площадок,</w:t>
      </w:r>
      <w:r w:rsidR="008512A1">
        <w:rPr>
          <w:rFonts w:ascii="Times New Roman" w:hAnsi="Times New Roman"/>
          <w:sz w:val="28"/>
          <w:szCs w:val="28"/>
        </w:rPr>
        <w:t xml:space="preserve"> зоны отдыха, содержанию и ремонту памятника</w:t>
      </w:r>
      <w:r w:rsidR="00C142FB" w:rsidRPr="00BF3F4D">
        <w:rPr>
          <w:rFonts w:ascii="Times New Roman" w:hAnsi="Times New Roman"/>
          <w:sz w:val="28"/>
          <w:szCs w:val="28"/>
        </w:rPr>
        <w:t xml:space="preserve">, </w:t>
      </w:r>
      <w:r w:rsidRPr="00BF3F4D">
        <w:rPr>
          <w:rFonts w:ascii="Times New Roman" w:hAnsi="Times New Roman"/>
          <w:sz w:val="28"/>
          <w:szCs w:val="28"/>
        </w:rPr>
        <w:t>озеленению, благоустройству территории и содержанию дорог</w:t>
      </w:r>
      <w:r w:rsidR="008512A1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C142FB" w:rsidRPr="00BF3F4D">
        <w:rPr>
          <w:rFonts w:ascii="Times New Roman" w:hAnsi="Times New Roman"/>
          <w:sz w:val="28"/>
          <w:szCs w:val="28"/>
        </w:rPr>
        <w:t xml:space="preserve">. 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В сфере имущественных и земельных отношений основными направлениями бюджетной политики являются обеспечение полноты и достоверности учета муниципального имущества, обеспечение сохранности в надлежащем виде объектов недвижимости, входящих в состав имущества муниципальной казны</w:t>
      </w:r>
      <w:r w:rsidR="00C142FB" w:rsidRPr="00BF3F4D">
        <w:rPr>
          <w:rFonts w:ascii="Times New Roman" w:hAnsi="Times New Roman"/>
          <w:sz w:val="28"/>
          <w:szCs w:val="28"/>
        </w:rPr>
        <w:t>.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>С целью решения прозрачности и открытости бюджетного процесса необходимо продолжить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размещение</w:t>
      </w: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 официальном сайте  сельского поселения в информационно-телекоммуникационной сети «Интернет» нормативно-правовых актов о бюджете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>, отчетов об исполнении бюджета</w:t>
      </w: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>Открытости и подотчетности деятельности органов местного самоуправления,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«Электронный бюджет»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26DF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C1529" w:rsidRPr="00BF3F4D" w:rsidSect="0075428A">
      <w:pgSz w:w="11907" w:h="16840"/>
      <w:pgMar w:top="142" w:right="851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66" w:rsidRDefault="001A6166">
      <w:pPr>
        <w:spacing w:after="0" w:line="240" w:lineRule="auto"/>
      </w:pPr>
      <w:r>
        <w:separator/>
      </w:r>
    </w:p>
  </w:endnote>
  <w:endnote w:type="continuationSeparator" w:id="0">
    <w:p w:rsidR="001A6166" w:rsidRDefault="001A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66" w:rsidRDefault="001A6166">
      <w:pPr>
        <w:spacing w:after="0" w:line="240" w:lineRule="auto"/>
      </w:pPr>
      <w:r>
        <w:separator/>
      </w:r>
    </w:p>
  </w:footnote>
  <w:footnote w:type="continuationSeparator" w:id="0">
    <w:p w:rsidR="001A6166" w:rsidRDefault="001A6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C31"/>
    <w:rsid w:val="00004C36"/>
    <w:rsid w:val="000155D9"/>
    <w:rsid w:val="00024186"/>
    <w:rsid w:val="000249F8"/>
    <w:rsid w:val="00041053"/>
    <w:rsid w:val="00044867"/>
    <w:rsid w:val="00046213"/>
    <w:rsid w:val="00076E68"/>
    <w:rsid w:val="00086879"/>
    <w:rsid w:val="00096E0F"/>
    <w:rsid w:val="000A19A4"/>
    <w:rsid w:val="000B516F"/>
    <w:rsid w:val="000D3829"/>
    <w:rsid w:val="000E7528"/>
    <w:rsid w:val="000F2979"/>
    <w:rsid w:val="00113E3A"/>
    <w:rsid w:val="00136582"/>
    <w:rsid w:val="00157928"/>
    <w:rsid w:val="001608DB"/>
    <w:rsid w:val="00160C88"/>
    <w:rsid w:val="00163A63"/>
    <w:rsid w:val="00184318"/>
    <w:rsid w:val="001A6166"/>
    <w:rsid w:val="001B684E"/>
    <w:rsid w:val="001D2953"/>
    <w:rsid w:val="001E53C3"/>
    <w:rsid w:val="001E75B4"/>
    <w:rsid w:val="001F6F2D"/>
    <w:rsid w:val="00224A33"/>
    <w:rsid w:val="00247C8A"/>
    <w:rsid w:val="00252FE2"/>
    <w:rsid w:val="002769B7"/>
    <w:rsid w:val="00286841"/>
    <w:rsid w:val="002A34E9"/>
    <w:rsid w:val="002A643F"/>
    <w:rsid w:val="002A6A89"/>
    <w:rsid w:val="002C462F"/>
    <w:rsid w:val="00306E67"/>
    <w:rsid w:val="00337D07"/>
    <w:rsid w:val="00340812"/>
    <w:rsid w:val="0034312A"/>
    <w:rsid w:val="003A254B"/>
    <w:rsid w:val="003A3B72"/>
    <w:rsid w:val="003B7F1F"/>
    <w:rsid w:val="003D686C"/>
    <w:rsid w:val="004147B1"/>
    <w:rsid w:val="004242F7"/>
    <w:rsid w:val="004245B2"/>
    <w:rsid w:val="00441BC5"/>
    <w:rsid w:val="00442B19"/>
    <w:rsid w:val="00447D0D"/>
    <w:rsid w:val="0046053E"/>
    <w:rsid w:val="004B74AD"/>
    <w:rsid w:val="004E181C"/>
    <w:rsid w:val="00511B28"/>
    <w:rsid w:val="00517847"/>
    <w:rsid w:val="0054556D"/>
    <w:rsid w:val="00545CA7"/>
    <w:rsid w:val="00562F25"/>
    <w:rsid w:val="00575295"/>
    <w:rsid w:val="00596DA2"/>
    <w:rsid w:val="005A6327"/>
    <w:rsid w:val="005B0080"/>
    <w:rsid w:val="005B7307"/>
    <w:rsid w:val="005E30DF"/>
    <w:rsid w:val="00610DD8"/>
    <w:rsid w:val="00683DCA"/>
    <w:rsid w:val="006C200C"/>
    <w:rsid w:val="006E5C31"/>
    <w:rsid w:val="006F0D01"/>
    <w:rsid w:val="00734157"/>
    <w:rsid w:val="00743F9E"/>
    <w:rsid w:val="00745C9C"/>
    <w:rsid w:val="0075428A"/>
    <w:rsid w:val="00754FBE"/>
    <w:rsid w:val="00770C7B"/>
    <w:rsid w:val="007746C8"/>
    <w:rsid w:val="00781A91"/>
    <w:rsid w:val="007A1E27"/>
    <w:rsid w:val="007A77D4"/>
    <w:rsid w:val="007B50D4"/>
    <w:rsid w:val="007B7F30"/>
    <w:rsid w:val="007D6C8E"/>
    <w:rsid w:val="007D77F3"/>
    <w:rsid w:val="007E23AD"/>
    <w:rsid w:val="00806CFA"/>
    <w:rsid w:val="008210E1"/>
    <w:rsid w:val="0082761E"/>
    <w:rsid w:val="008512A1"/>
    <w:rsid w:val="008A13C4"/>
    <w:rsid w:val="008C74EE"/>
    <w:rsid w:val="008F2B54"/>
    <w:rsid w:val="00923496"/>
    <w:rsid w:val="00923F21"/>
    <w:rsid w:val="00926DCA"/>
    <w:rsid w:val="009B16F5"/>
    <w:rsid w:val="009B728C"/>
    <w:rsid w:val="009C5979"/>
    <w:rsid w:val="009E55C6"/>
    <w:rsid w:val="009E6138"/>
    <w:rsid w:val="009F42AC"/>
    <w:rsid w:val="009F4976"/>
    <w:rsid w:val="00A053CA"/>
    <w:rsid w:val="00A2724D"/>
    <w:rsid w:val="00A46209"/>
    <w:rsid w:val="00A512F3"/>
    <w:rsid w:val="00A64FC6"/>
    <w:rsid w:val="00A661FF"/>
    <w:rsid w:val="00A7080A"/>
    <w:rsid w:val="00A71B90"/>
    <w:rsid w:val="00A819FD"/>
    <w:rsid w:val="00A9267B"/>
    <w:rsid w:val="00A95359"/>
    <w:rsid w:val="00AE7CA6"/>
    <w:rsid w:val="00AF0822"/>
    <w:rsid w:val="00AF5F13"/>
    <w:rsid w:val="00B172B3"/>
    <w:rsid w:val="00B26DF3"/>
    <w:rsid w:val="00B26EBD"/>
    <w:rsid w:val="00B33D9E"/>
    <w:rsid w:val="00B537FA"/>
    <w:rsid w:val="00B9283B"/>
    <w:rsid w:val="00BA5066"/>
    <w:rsid w:val="00BE3312"/>
    <w:rsid w:val="00BF3F4D"/>
    <w:rsid w:val="00C142FB"/>
    <w:rsid w:val="00C5485E"/>
    <w:rsid w:val="00C86314"/>
    <w:rsid w:val="00CA2561"/>
    <w:rsid w:val="00CB3AE4"/>
    <w:rsid w:val="00CC7BAF"/>
    <w:rsid w:val="00CE1F6C"/>
    <w:rsid w:val="00CE7F2D"/>
    <w:rsid w:val="00D157FC"/>
    <w:rsid w:val="00D23F3E"/>
    <w:rsid w:val="00D2723F"/>
    <w:rsid w:val="00D46190"/>
    <w:rsid w:val="00D55D70"/>
    <w:rsid w:val="00D623E5"/>
    <w:rsid w:val="00D64377"/>
    <w:rsid w:val="00D73052"/>
    <w:rsid w:val="00DA242E"/>
    <w:rsid w:val="00DA43F9"/>
    <w:rsid w:val="00DC5D55"/>
    <w:rsid w:val="00E5340A"/>
    <w:rsid w:val="00E94E61"/>
    <w:rsid w:val="00EB6ED9"/>
    <w:rsid w:val="00EC1529"/>
    <w:rsid w:val="00EE3B60"/>
    <w:rsid w:val="00EE5481"/>
    <w:rsid w:val="00EF5B75"/>
    <w:rsid w:val="00F43E49"/>
    <w:rsid w:val="00F7102D"/>
    <w:rsid w:val="00F75E5E"/>
    <w:rsid w:val="00F76F3D"/>
    <w:rsid w:val="00F91463"/>
    <w:rsid w:val="00F91B1B"/>
    <w:rsid w:val="00FA6043"/>
    <w:rsid w:val="00FC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C3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C3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C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53E"/>
  </w:style>
  <w:style w:type="paragraph" w:styleId="a5">
    <w:name w:val="footer"/>
    <w:basedOn w:val="a"/>
    <w:link w:val="a6"/>
    <w:uiPriority w:val="99"/>
    <w:unhideWhenUsed/>
    <w:rsid w:val="007E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3AD"/>
  </w:style>
  <w:style w:type="character" w:styleId="a7">
    <w:name w:val="Hyperlink"/>
    <w:basedOn w:val="a0"/>
    <w:uiPriority w:val="99"/>
    <w:unhideWhenUsed/>
    <w:rsid w:val="00F914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36582"/>
    <w:pPr>
      <w:ind w:left="720"/>
      <w:contextualSpacing/>
    </w:pPr>
  </w:style>
  <w:style w:type="paragraph" w:customStyle="1" w:styleId="a9">
    <w:name w:val="Знак Знак Знак Знак Знак Знак Знак Знак Знак"/>
    <w:basedOn w:val="a"/>
    <w:rsid w:val="00781A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A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254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rsid w:val="0073415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c">
    <w:name w:val="No Spacing"/>
    <w:uiPriority w:val="1"/>
    <w:qFormat/>
    <w:rsid w:val="00F76F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652B61A08AAD3C032A6100B09199BB80E3854695E881C36029E2C877t24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2016729E35B5568F3B783B77B357F42C9FCB76E0FCEAFDB9C82E8CB7u0fB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652B61A08AAD3C032A6100B09199BB80E3854199E581C36029E2C8772CDA3832A8352243ED9D8Ct14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652B61A08AAD3C032A6100B09199BB80E3854199E581C36029E2C8772CDA3832A8352243ED9D8Ft14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B5F1-7956-4291-A021-65E44E3D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2021-11-05T15:07:00Z</cp:lastPrinted>
  <dcterms:created xsi:type="dcterms:W3CDTF">2021-11-15T07:05:00Z</dcterms:created>
  <dcterms:modified xsi:type="dcterms:W3CDTF">2021-11-23T12:26:00Z</dcterms:modified>
</cp:coreProperties>
</file>