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191B06" w:rsidRDefault="00191B0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>ПРОЕКТ</w:t>
      </w:r>
    </w:p>
    <w:p w:rsidR="00ED4FF6" w:rsidRPr="003939E2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 w:rsidRP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П</w:t>
      </w:r>
      <w:r w:rsid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РОГРАММ</w:t>
      </w:r>
      <w:r w:rsidR="00191B06">
        <w:rPr>
          <w:rFonts w:ascii="Times New Roman" w:eastAsia="Calibri" w:hAnsi="Times New Roman"/>
          <w:b/>
          <w:bCs/>
          <w:sz w:val="36"/>
          <w:szCs w:val="36"/>
          <w:lang w:eastAsia="ru-RU"/>
        </w:rPr>
        <w:t>Ы</w:t>
      </w:r>
      <w:r w:rsidRP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       </w:t>
      </w:r>
    </w:p>
    <w:p w:rsidR="00436A61" w:rsidRPr="003939E2" w:rsidRDefault="00436A61" w:rsidP="00436A61">
      <w:pPr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939E2">
        <w:rPr>
          <w:rFonts w:ascii="Times New Roman" w:eastAsia="Times New Roman" w:hAnsi="Times New Roman"/>
          <w:b/>
          <w:sz w:val="36"/>
          <w:szCs w:val="36"/>
        </w:rPr>
        <w:t>КОМПЛЕКСНОГО РАЗВИТИЯ СОЦИАЛЬНОЙ ИНФРАСТРУКТУРЫ СЕЛЬСКОГО ПОСЕЛЕНИЯ НИЖНЕМАТРЕНСКИЙ СЕЛЬСОВЕТ</w:t>
      </w:r>
      <w:r w:rsidR="003939E2" w:rsidRPr="003939E2">
        <w:rPr>
          <w:rFonts w:ascii="Times New Roman" w:eastAsia="Times New Roman" w:hAnsi="Times New Roman"/>
          <w:b/>
          <w:sz w:val="36"/>
          <w:szCs w:val="36"/>
        </w:rPr>
        <w:t xml:space="preserve">                 </w:t>
      </w:r>
      <w:r w:rsidRPr="003939E2">
        <w:rPr>
          <w:rFonts w:ascii="Times New Roman" w:eastAsia="Times New Roman" w:hAnsi="Times New Roman"/>
          <w:b/>
          <w:sz w:val="36"/>
          <w:szCs w:val="36"/>
        </w:rPr>
        <w:t xml:space="preserve"> ДОБРИНСКОГО МУНИЦИПАЛЬНОГО РАЙОНА </w:t>
      </w:r>
      <w:r w:rsidR="003939E2">
        <w:rPr>
          <w:rFonts w:ascii="Times New Roman" w:eastAsia="Times New Roman" w:hAnsi="Times New Roman"/>
          <w:b/>
          <w:sz w:val="36"/>
          <w:szCs w:val="36"/>
        </w:rPr>
        <w:t xml:space="preserve">                  </w:t>
      </w:r>
      <w:r w:rsidRPr="003939E2">
        <w:rPr>
          <w:rFonts w:ascii="Times New Roman" w:eastAsia="Times New Roman" w:hAnsi="Times New Roman"/>
          <w:b/>
          <w:sz w:val="36"/>
          <w:szCs w:val="36"/>
        </w:rPr>
        <w:t>НА 2018-2028 ГОДЫ</w:t>
      </w: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ru-RU"/>
        </w:rPr>
      </w:pPr>
      <w:r w:rsidRPr="00ED4FF6">
        <w:rPr>
          <w:rFonts w:ascii="Times New Roman" w:eastAsia="Calibri" w:hAnsi="Times New Roman"/>
          <w:b/>
          <w:bCs/>
          <w:sz w:val="50"/>
          <w:szCs w:val="50"/>
          <w:lang w:eastAsia="ru-RU"/>
        </w:rPr>
        <w:t xml:space="preserve"> </w:t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91B06" w:rsidRDefault="00191B0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DB73BE" w:rsidRDefault="00DB73BE" w:rsidP="00191B06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191B06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ПРОГРАММА</w:t>
      </w:r>
    </w:p>
    <w:p w:rsidR="00DB73BE" w:rsidRDefault="00DB73BE" w:rsidP="00DB73B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КОМПЛЕКСНОГО РАЗВИТИЯ СОЦИАЛЬНОЙ ИНФРАСТРУКТУРЫ  СЕЛЬСКОГО ПОСЕЛЕНИЯ </w:t>
      </w:r>
      <w:r w:rsidR="00646EC9">
        <w:rPr>
          <w:rFonts w:ascii="Times New Roman" w:eastAsia="Times New Roman" w:hAnsi="Times New Roman"/>
          <w:b/>
          <w:sz w:val="24"/>
          <w:szCs w:val="24"/>
        </w:rPr>
        <w:t>НИЖНЕМАТРЕНСКИЙ СЕЛЬСОВЕТ ДОБРИНСКОГО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НА 201</w:t>
      </w:r>
      <w:r w:rsidR="003A3FF7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-202</w:t>
      </w:r>
      <w:r w:rsidR="003A3FF7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</w:p>
    <w:bookmarkEnd w:id="0"/>
    <w:p w:rsidR="00DB73BE" w:rsidRDefault="00DB73BE" w:rsidP="00DB73B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73BE" w:rsidRDefault="00DB73BE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ПАСПОРТ ПРОГРАММЫ</w:t>
      </w:r>
    </w:p>
    <w:p w:rsidR="00095832" w:rsidRDefault="00095832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125"/>
      </w:tblGrid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комплексного развития социальной инфраструктуры  сельского поселения Нижнематренский сельсовет Добринского  муниципального района на 2018-2028 гг.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Default="00095832" w:rsidP="0009583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ноября 2003 года № 131-ФЗ «Об общих принципах организации местного самоуправления в Российской Федерации», Устав сельского поселения Нижнематренский сельсовет Добринского муниципального района Липецкой области,</w:t>
            </w:r>
          </w:p>
          <w:p w:rsidR="00095832" w:rsidRDefault="00095832" w:rsidP="0009583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план сельского поселения Нижнематренский сельсовет Добринского муниципального района Липецкой области</w:t>
            </w:r>
          </w:p>
        </w:tc>
      </w:tr>
      <w:tr w:rsidR="00095832" w:rsidRPr="00095832" w:rsidTr="00095832">
        <w:trPr>
          <w:trHeight w:val="675"/>
        </w:trPr>
        <w:tc>
          <w:tcPr>
            <w:tcW w:w="2344" w:type="dxa"/>
            <w:tcBorders>
              <w:bottom w:val="single" w:sz="4" w:space="0" w:color="auto"/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Нижнематренский сельсовет Добринского муниципального района. </w:t>
            </w:r>
          </w:p>
        </w:tc>
      </w:tr>
      <w:tr w:rsidR="00095832" w:rsidRPr="00095832" w:rsidTr="00095832">
        <w:trPr>
          <w:trHeight w:val="360"/>
        </w:trPr>
        <w:tc>
          <w:tcPr>
            <w:tcW w:w="2344" w:type="dxa"/>
            <w:tcBorders>
              <w:top w:val="single" w:sz="4" w:space="0" w:color="auto"/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Местонахождение разработчика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Липецкая область, </w:t>
            </w:r>
            <w:proofErr w:type="spellStart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Нижняя Матренка, ул. Центральная, д.13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</w:p>
        </w:tc>
      </w:tr>
      <w:tr w:rsidR="00095832" w:rsidRPr="00095832" w:rsidTr="00095832">
        <w:trPr>
          <w:trHeight w:val="57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Default="00095832" w:rsidP="00095832">
            <w:pPr>
              <w:spacing w:before="100" w:after="10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повышения  качества жизни населения сельского поселения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детей в возрасте от 1 до 6 лет, обеспеченных дошкольными учреждениями,</w:t>
            </w:r>
          </w:p>
          <w:p w:rsidR="004E7490" w:rsidRDefault="004E7490" w:rsidP="004E749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-площадь торговых предприятий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-количество предприятий бытового обслуживания</w:t>
            </w:r>
          </w:p>
          <w:p w:rsidR="00095832" w:rsidRPr="00095832" w:rsidRDefault="004E7490" w:rsidP="004E74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-количество посещений в поликлинике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5832" w:rsidRPr="00095832" w:rsidRDefault="00095832" w:rsidP="009F6D5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D5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F6D5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-строительство и реконструкция объектов социальной инфраструктуры</w:t>
            </w:r>
          </w:p>
          <w:p w:rsidR="00095832" w:rsidRPr="00095832" w:rsidRDefault="009F6D52" w:rsidP="009F6D5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-строительство социального жилья, индивидуальное жилищное строительство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95832" w:rsidRPr="00095832" w:rsidRDefault="0009583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средства районного </w:t>
            </w:r>
            <w:r w:rsidR="009F6D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 сельского </w:t>
            </w: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бюджета при </w:t>
            </w:r>
            <w:r w:rsidRPr="00095832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формировании бюджета на очередной финансовый год.</w:t>
            </w:r>
          </w:p>
          <w:p w:rsidR="00095832" w:rsidRPr="00095832" w:rsidRDefault="009F6D5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300</w:t>
            </w:r>
            <w:r w:rsidR="00095832" w:rsidRPr="00095832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000 руб.</w:t>
            </w:r>
          </w:p>
        </w:tc>
      </w:tr>
      <w:tr w:rsidR="004E7490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4E7490" w:rsidRPr="00095832" w:rsidRDefault="004E7490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4E7490" w:rsidRDefault="004E7490" w:rsidP="00DE7BB1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качества, комфортности и уровня жизни населения  сельского поселения Нижнематренский сельсовет</w:t>
            </w:r>
          </w:p>
          <w:p w:rsidR="004E7490" w:rsidRDefault="004E7490" w:rsidP="00DE7BB1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-Обеспеченность граждан жильём,                                                   нормативная доступность и обеспеченность объектами социальной инфраструктуры жителей сельского поселения Нижнематренский сельсовет </w:t>
            </w:r>
          </w:p>
        </w:tc>
      </w:tr>
    </w:tbl>
    <w:p w:rsidR="00095832" w:rsidRDefault="00095832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95832" w:rsidRDefault="00DB73BE" w:rsidP="00095832">
      <w:pPr>
        <w:pStyle w:val="1"/>
        <w:jc w:val="both"/>
      </w:pPr>
      <w:r w:rsidRPr="00095832">
        <w:rPr>
          <w:b/>
          <w:sz w:val="28"/>
          <w:szCs w:val="28"/>
        </w:rPr>
        <w:t>1. Характеристика существующего состояния социальной инфраструктуры сельского поселения</w:t>
      </w:r>
      <w:r w:rsidR="003014E5" w:rsidRPr="00095832">
        <w:rPr>
          <w:b/>
          <w:sz w:val="28"/>
          <w:szCs w:val="28"/>
        </w:rPr>
        <w:t xml:space="preserve"> Нижнематренский сельсовет</w:t>
      </w:r>
      <w:r w:rsidRPr="00095832">
        <w:rPr>
          <w:b/>
          <w:sz w:val="28"/>
          <w:szCs w:val="28"/>
        </w:rPr>
        <w:t>, описание проблемы.</w:t>
      </w:r>
    </w:p>
    <w:p w:rsidR="00DB73BE" w:rsidRDefault="003014E5" w:rsidP="00DB73BE">
      <w:pPr>
        <w:pStyle w:val="1"/>
        <w:ind w:firstLine="567"/>
        <w:jc w:val="both"/>
      </w:pPr>
      <w:r>
        <w:t>С</w:t>
      </w:r>
      <w:r w:rsidR="00DB73BE">
        <w:t>ельское поселение</w:t>
      </w:r>
      <w:r>
        <w:t xml:space="preserve"> Нижнематренский сельсовет представляет собой 4</w:t>
      </w:r>
      <w:r w:rsidR="00DB73BE">
        <w:t xml:space="preserve"> населенных пунктов</w:t>
      </w:r>
      <w:r>
        <w:t xml:space="preserve"> (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Матренка, </w:t>
      </w:r>
      <w:proofErr w:type="spellStart"/>
      <w:r>
        <w:t>с.Ольховка</w:t>
      </w:r>
      <w:proofErr w:type="spellEnd"/>
      <w:r>
        <w:t xml:space="preserve">, </w:t>
      </w:r>
      <w:proofErr w:type="spellStart"/>
      <w:r>
        <w:t>д.Красная</w:t>
      </w:r>
      <w:proofErr w:type="spellEnd"/>
      <w:r>
        <w:t xml:space="preserve"> Рада, </w:t>
      </w:r>
      <w:proofErr w:type="spellStart"/>
      <w:r>
        <w:t>д.Курлыковка</w:t>
      </w:r>
      <w:proofErr w:type="spellEnd"/>
      <w:r>
        <w:t>)</w:t>
      </w:r>
      <w:r w:rsidR="00DB73BE">
        <w:t xml:space="preserve">. </w:t>
      </w:r>
      <w:proofErr w:type="gramStart"/>
      <w:r w:rsidR="00DB73BE">
        <w:t xml:space="preserve">Село </w:t>
      </w:r>
      <w:r w:rsidR="00FD2A07">
        <w:t>Нижняя Матренка</w:t>
      </w:r>
      <w:r w:rsidR="00DB73BE">
        <w:t xml:space="preserve">, являющееся административным центром поселения, расположено в </w:t>
      </w:r>
      <w:r w:rsidR="00FD2A07">
        <w:t>45</w:t>
      </w:r>
      <w:r w:rsidR="00DB73BE">
        <w:t xml:space="preserve"> км от районного центра п. </w:t>
      </w:r>
      <w:r w:rsidR="008A67F1">
        <w:t>Добринка</w:t>
      </w:r>
      <w:r w:rsidR="00DB73BE">
        <w:t xml:space="preserve"> и связано с ним автодорогой р</w:t>
      </w:r>
      <w:r w:rsidR="008A67F1">
        <w:t>айонного значения «Добринка</w:t>
      </w:r>
      <w:r w:rsidR="00DB73BE">
        <w:t>-</w:t>
      </w:r>
      <w:r w:rsidR="008A67F1">
        <w:t>Ольховка</w:t>
      </w:r>
      <w:r w:rsidR="00DB73BE">
        <w:t>».</w:t>
      </w:r>
      <w:proofErr w:type="gramEnd"/>
      <w:r w:rsidR="00DB73BE">
        <w:t xml:space="preserve"> Площадь поселения 1</w:t>
      </w:r>
      <w:r w:rsidR="008A67F1">
        <w:t>248</w:t>
      </w:r>
      <w:r w:rsidR="00DB73BE">
        <w:t xml:space="preserve">5,9 га. Жилая застройка населенных пунктов сельского поселения </w:t>
      </w:r>
      <w:r w:rsidR="008A67F1">
        <w:t>Нижнематренский сельсовет</w:t>
      </w:r>
      <w:r w:rsidR="00DB73BE">
        <w:t xml:space="preserve"> представлена малоэтажными многоквартирными жилыми домами и индивидуальными жилыми домами с приусадебными участками. Общая площадь жилых помещений составляет </w:t>
      </w:r>
      <w:r w:rsidR="007D051A">
        <w:t>31</w:t>
      </w:r>
      <w:r w:rsidR="00DB73BE">
        <w:t>,</w:t>
      </w:r>
      <w:r w:rsidR="007D051A">
        <w:t>2</w:t>
      </w:r>
      <w:r w:rsidR="00DB73BE">
        <w:t xml:space="preserve"> тыс. </w:t>
      </w:r>
      <w:proofErr w:type="spellStart"/>
      <w:r w:rsidR="00DB73BE">
        <w:t>кв.м</w:t>
      </w:r>
      <w:proofErr w:type="spellEnd"/>
      <w:r w:rsidR="00DB73BE">
        <w:t>. Численность населения сельского поселения имеет тенденцию к</w:t>
      </w:r>
      <w:r w:rsidR="00940188">
        <w:t xml:space="preserve"> небольшому увеличению</w:t>
      </w:r>
      <w:r w:rsidR="00DB73BE">
        <w:t xml:space="preserve"> за счёт миграции населения. Рождаемость в 201</w:t>
      </w:r>
      <w:r w:rsidR="007D051A">
        <w:t>6</w:t>
      </w:r>
      <w:r w:rsidR="00DB73BE">
        <w:t xml:space="preserve"> году в сельском поселении </w:t>
      </w:r>
      <w:r w:rsidR="00940188">
        <w:t>возросла на 3</w:t>
      </w:r>
      <w:r w:rsidR="00DB73BE">
        <w:t>% к уровню 201</w:t>
      </w:r>
      <w:r w:rsidR="007D051A">
        <w:t>2</w:t>
      </w:r>
      <w:r w:rsidR="00DB73BE">
        <w:t xml:space="preserve"> года, а смертность </w:t>
      </w:r>
      <w:r w:rsidR="00940188">
        <w:t xml:space="preserve">осталась на прежнем уровне. </w:t>
      </w:r>
      <w:r w:rsidR="00DB73BE">
        <w:t xml:space="preserve">Вопреки </w:t>
      </w:r>
      <w:proofErr w:type="gramStart"/>
      <w:r w:rsidR="00DB73BE">
        <w:t>прогнозируемым данным, опуб</w:t>
      </w:r>
      <w:r w:rsidR="00940188">
        <w:t xml:space="preserve">ликованным в Генеральном Плане </w:t>
      </w:r>
      <w:r w:rsidR="00DB73BE">
        <w:t xml:space="preserve">сельского поселения </w:t>
      </w:r>
      <w:r w:rsidR="00940188">
        <w:t xml:space="preserve">Нижнематренский сельсовет </w:t>
      </w:r>
      <w:r w:rsidR="00DB73BE">
        <w:t>численность населения в сельском поселении у</w:t>
      </w:r>
      <w:r w:rsidR="00940188">
        <w:t>величилась</w:t>
      </w:r>
      <w:proofErr w:type="gramEnd"/>
      <w:r w:rsidR="00DB73BE">
        <w:t xml:space="preserve"> за 5 лет на 1</w:t>
      </w:r>
      <w:r w:rsidR="00940188">
        <w:t>2</w:t>
      </w:r>
      <w:r w:rsidR="00DB73BE">
        <w:t xml:space="preserve"> человек и составила на 01.01.201</w:t>
      </w:r>
      <w:r w:rsidR="002C27EC">
        <w:t>7</w:t>
      </w:r>
      <w:r w:rsidR="00DB73BE">
        <w:t xml:space="preserve"> года 1</w:t>
      </w:r>
      <w:r w:rsidR="00940188">
        <w:t>150</w:t>
      </w:r>
      <w:r w:rsidR="00DB73BE">
        <w:t xml:space="preserve"> человек.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Уровень жизни населения всецело зависит от получаемых доходов. В течение последних лет осуществляется реализация ряда программ, направленных на улучшение положения семьи, детей, лиц пожилого возраста и инвалидов, малоимущих граждан. Основу доходов работающих жителей составляет заработная плата.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Важными показателями качества жизни населения являются также наличие и разнообразие объектов обслуживания, их пространственная, социальная и экономическая доступность. Основные учреждения культурно-бытового обслуживания находятся в центрах </w:t>
      </w:r>
      <w:r w:rsidR="002C27EC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. В настоящее время социальное обслуживание сельского населения развито недостаточно, многие мелкие населенные пункты не обеспечены бытовыми учреждениями по причине малочисленности их населения.</w:t>
      </w:r>
    </w:p>
    <w:p w:rsidR="00DB73BE" w:rsidRDefault="00DB73BE" w:rsidP="00DB73BE">
      <w:pPr>
        <w:pStyle w:val="1"/>
        <w:ind w:firstLine="567"/>
        <w:jc w:val="both"/>
      </w:pPr>
      <w:r>
        <w:t xml:space="preserve">Социальная инфраструктура поселения в сфере образования представлена: </w:t>
      </w:r>
    </w:p>
    <w:p w:rsidR="00DB73BE" w:rsidRDefault="00DB73BE" w:rsidP="00DB73BE">
      <w:pPr>
        <w:pStyle w:val="1"/>
        <w:ind w:left="567"/>
        <w:jc w:val="both"/>
      </w:pPr>
      <w:r>
        <w:t xml:space="preserve">- </w:t>
      </w:r>
      <w:r w:rsidR="007F2495">
        <w:t>МБОУ СШ с.</w:t>
      </w:r>
      <w:r w:rsidR="0031342E">
        <w:t xml:space="preserve"> </w:t>
      </w:r>
      <w:proofErr w:type="gramStart"/>
      <w:r w:rsidR="007F2495">
        <w:t>Нижняя</w:t>
      </w:r>
      <w:proofErr w:type="gramEnd"/>
      <w:r w:rsidR="007F2495">
        <w:t xml:space="preserve"> Матренка </w:t>
      </w:r>
      <w:r w:rsidR="003B64D2">
        <w:t>с нормативной вместимостью 264</w:t>
      </w:r>
      <w:r>
        <w:t xml:space="preserve"> мест и фактическим количеством учеников </w:t>
      </w:r>
      <w:r w:rsidR="003B64D2">
        <w:t>73</w:t>
      </w:r>
      <w:r>
        <w:t xml:space="preserve"> чел. и 2</w:t>
      </w:r>
      <w:r w:rsidR="003B64D2">
        <w:t>0</w:t>
      </w:r>
      <w:r>
        <w:t xml:space="preserve"> воспитанник</w:t>
      </w:r>
      <w:r w:rsidR="003B64D2">
        <w:t>ов</w:t>
      </w:r>
      <w:r>
        <w:t xml:space="preserve"> дошкольной группы</w:t>
      </w:r>
    </w:p>
    <w:p w:rsidR="00DB73BE" w:rsidRDefault="00DB73BE" w:rsidP="00DB73BE">
      <w:pPr>
        <w:pStyle w:val="1"/>
        <w:spacing w:before="0" w:after="0"/>
        <w:ind w:firstLine="567"/>
        <w:jc w:val="both"/>
      </w:pPr>
      <w:r>
        <w:t>В сфере культуры работают:</w:t>
      </w:r>
    </w:p>
    <w:p w:rsidR="00DB73BE" w:rsidRDefault="00DB73BE" w:rsidP="00DB73BE">
      <w:pPr>
        <w:pStyle w:val="1"/>
        <w:spacing w:before="0" w:after="0"/>
        <w:ind w:firstLine="567"/>
        <w:jc w:val="both"/>
      </w:pPr>
      <w:r>
        <w:t xml:space="preserve"> </w:t>
      </w:r>
      <w:proofErr w:type="gramStart"/>
      <w:r>
        <w:t xml:space="preserve">- </w:t>
      </w:r>
      <w:r w:rsidR="003B64D2">
        <w:t>2</w:t>
      </w:r>
      <w:r>
        <w:t xml:space="preserve"> сельских Дом</w:t>
      </w:r>
      <w:r w:rsidR="003B64D2">
        <w:t>а</w:t>
      </w:r>
      <w:r>
        <w:t xml:space="preserve"> культуры и </w:t>
      </w:r>
      <w:r w:rsidR="003B64D2">
        <w:t>2 сельские</w:t>
      </w:r>
      <w:r>
        <w:t xml:space="preserve"> библиотек</w:t>
      </w:r>
      <w:r w:rsidR="003B64D2">
        <w:t>и</w:t>
      </w:r>
      <w:r>
        <w:t xml:space="preserve"> в населенных пунктах </w:t>
      </w:r>
      <w:r w:rsidR="003B64D2">
        <w:t>Нижняя Матренка и Ольховка</w:t>
      </w:r>
      <w:r>
        <w:t>;</w:t>
      </w:r>
      <w:proofErr w:type="gramEnd"/>
    </w:p>
    <w:p w:rsidR="00DB73BE" w:rsidRDefault="00DB73BE" w:rsidP="00DB73BE">
      <w:pPr>
        <w:pStyle w:val="1"/>
        <w:ind w:firstLine="567"/>
        <w:jc w:val="both"/>
      </w:pPr>
      <w:r>
        <w:t xml:space="preserve">Обеспеченность населения учреждениями культуры в сельском поселении </w:t>
      </w:r>
      <w:r w:rsidR="003B64D2">
        <w:t xml:space="preserve">Нижнематренский сельсовет </w:t>
      </w:r>
      <w:r>
        <w:t xml:space="preserve">составляет 100%. </w:t>
      </w:r>
    </w:p>
    <w:p w:rsidR="00DB73BE" w:rsidRDefault="00DB73BE" w:rsidP="00DB73BE">
      <w:pPr>
        <w:pStyle w:val="1"/>
        <w:ind w:firstLine="567"/>
        <w:jc w:val="both"/>
      </w:pPr>
      <w:r>
        <w:t xml:space="preserve">В сфере здравоохранения на территории поселения работает </w:t>
      </w:r>
      <w:r w:rsidR="003B64D2">
        <w:t>медицинский офис общей врачебной практики и аптечный</w:t>
      </w:r>
      <w:r>
        <w:t xml:space="preserve"> пункт</w:t>
      </w:r>
      <w:r w:rsidR="003B64D2">
        <w:t xml:space="preserve"> в с.</w:t>
      </w:r>
      <w:r w:rsidR="0031342E">
        <w:t xml:space="preserve"> </w:t>
      </w:r>
      <w:proofErr w:type="gramStart"/>
      <w:r w:rsidR="003B64D2">
        <w:t>Нижняя</w:t>
      </w:r>
      <w:proofErr w:type="gramEnd"/>
      <w:r w:rsidR="003B64D2">
        <w:t xml:space="preserve"> Матренка</w:t>
      </w:r>
      <w:r>
        <w:t>.</w:t>
      </w:r>
    </w:p>
    <w:p w:rsidR="00DB73BE" w:rsidRDefault="00DB73BE" w:rsidP="00DB73BE">
      <w:pPr>
        <w:pStyle w:val="1"/>
        <w:ind w:firstLine="567"/>
        <w:jc w:val="both"/>
      </w:pPr>
      <w:r>
        <w:t xml:space="preserve">Проблемой в сфере здравоохранения является отсутствие </w:t>
      </w:r>
      <w:r w:rsidR="003B64D2">
        <w:t xml:space="preserve">аптечного пункта </w:t>
      </w:r>
      <w:proofErr w:type="gramStart"/>
      <w:r w:rsidR="003B64D2">
        <w:t>в</w:t>
      </w:r>
      <w:proofErr w:type="gramEnd"/>
      <w:r w:rsidR="003B64D2">
        <w:t xml:space="preserve"> с.</w:t>
      </w:r>
      <w:r w:rsidR="0031342E">
        <w:t xml:space="preserve"> </w:t>
      </w:r>
      <w:r w:rsidR="003B64D2">
        <w:t>Ольховка</w:t>
      </w:r>
      <w:r>
        <w:t>.</w:t>
      </w:r>
    </w:p>
    <w:p w:rsidR="00DB73BE" w:rsidRDefault="00DB73BE" w:rsidP="00DB73BE">
      <w:pPr>
        <w:pStyle w:val="1"/>
        <w:ind w:firstLine="567"/>
        <w:jc w:val="both"/>
      </w:pPr>
      <w:r>
        <w:t>В настоящее время на территории сельского поселения работает 6 предприятий торговли. Недост</w:t>
      </w:r>
      <w:r w:rsidR="0031342E">
        <w:t>атком является</w:t>
      </w:r>
      <w:r>
        <w:t xml:space="preserve"> малое количество предприятий торговли, реализующих хозяйственные товары, одежды, обуви. </w:t>
      </w:r>
    </w:p>
    <w:p w:rsidR="00DB73BE" w:rsidRDefault="00DB73BE" w:rsidP="00DB73BE">
      <w:pPr>
        <w:pStyle w:val="1"/>
        <w:ind w:firstLine="567"/>
        <w:jc w:val="both"/>
      </w:pPr>
      <w:r>
        <w:t>Слабо в сельском поселении ведётся жилищное строительство (в большей части — пристройки к существующим домам с целью увеличения жилой площади).</w:t>
      </w:r>
    </w:p>
    <w:p w:rsidR="00DB73BE" w:rsidRDefault="00DB73BE" w:rsidP="00DB73BE">
      <w:pPr>
        <w:pStyle w:val="1"/>
        <w:ind w:firstLine="567"/>
        <w:jc w:val="both"/>
      </w:pPr>
      <w:r>
        <w:t>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DB73BE" w:rsidRDefault="00DB73BE" w:rsidP="00DB73BE">
      <w:pPr>
        <w:pStyle w:val="1"/>
        <w:ind w:firstLine="567"/>
        <w:jc w:val="both"/>
      </w:pPr>
      <w:r>
        <w:t>Системой водоснабжения охвачен</w:t>
      </w:r>
      <w:r w:rsidR="004851F8">
        <w:t>о около 75</w:t>
      </w:r>
      <w:r>
        <w:t xml:space="preserve">% всего населения сельского поселения. </w:t>
      </w:r>
    </w:p>
    <w:p w:rsidR="00DB73BE" w:rsidRDefault="00DB73BE" w:rsidP="00DB73BE">
      <w:pPr>
        <w:pStyle w:val="1"/>
        <w:ind w:firstLine="567"/>
        <w:jc w:val="both"/>
      </w:pPr>
      <w:r>
        <w:t xml:space="preserve">На территории жилой застройки сельского поселения </w:t>
      </w:r>
      <w:r w:rsidR="004851F8">
        <w:t xml:space="preserve">Нижнематренский сельсовет </w:t>
      </w:r>
      <w:r>
        <w:t>действует выгребная система канализации.</w:t>
      </w:r>
    </w:p>
    <w:p w:rsidR="00DB73BE" w:rsidRDefault="00DB73BE" w:rsidP="00DB73BE">
      <w:pPr>
        <w:pStyle w:val="1"/>
        <w:ind w:firstLine="567"/>
        <w:jc w:val="both"/>
      </w:pPr>
      <w:r w:rsidRPr="0031342E">
        <w:t>Система теплоснабжения представлена группой котельных, расположенных на территории сельского поселения, которые обслуживают общественные здания: Дома культуры, школ</w:t>
      </w:r>
      <w:r w:rsidR="004851F8" w:rsidRPr="0031342E">
        <w:t>у</w:t>
      </w:r>
      <w:r w:rsidRPr="0031342E">
        <w:t>, детски</w:t>
      </w:r>
      <w:r w:rsidR="004851F8" w:rsidRPr="0031342E">
        <w:t>й</w:t>
      </w:r>
      <w:r w:rsidRPr="0031342E">
        <w:t xml:space="preserve"> сад. Теплоснабжение потребителей, неохваченных централизованной системой теплоснабжения, осуществляется от дровяных котлов и печей. Газоснабжение населения осуществляется от</w:t>
      </w:r>
      <w:r w:rsidR="0031342E" w:rsidRPr="0031342E">
        <w:t xml:space="preserve"> газопроводов (индивидуальные газовые котлы</w:t>
      </w:r>
      <w:proofErr w:type="gramStart"/>
      <w:r w:rsidR="0031342E" w:rsidRPr="0031342E">
        <w:t>)и</w:t>
      </w:r>
      <w:proofErr w:type="gramEnd"/>
      <w:r w:rsidR="0031342E" w:rsidRPr="0031342E">
        <w:t xml:space="preserve"> </w:t>
      </w:r>
      <w:r w:rsidRPr="0031342E">
        <w:t xml:space="preserve"> привозного баллонного газа.</w:t>
      </w:r>
    </w:p>
    <w:p w:rsidR="00DB73BE" w:rsidRPr="00095832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Основными направлениями развития экономики сельского поселения </w:t>
      </w:r>
      <w:r w:rsidR="004851F8" w:rsidRPr="00095832">
        <w:rPr>
          <w:rFonts w:ascii="Times New Roman" w:eastAsia="Times New Roman" w:hAnsi="Times New Roman"/>
          <w:sz w:val="24"/>
          <w:szCs w:val="24"/>
        </w:rPr>
        <w:t xml:space="preserve">Нижнематренский сельсовет 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является создание производственных комплексов, ориентированных на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выращивание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и переработку сельскохозяйственной продукции.</w:t>
      </w:r>
    </w:p>
    <w:p w:rsidR="00DB73BE" w:rsidRPr="00095832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Большая часть территории поселения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занята пашнями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. Это основное богатство сельского поселения.</w:t>
      </w:r>
    </w:p>
    <w:p w:rsidR="00DB73BE" w:rsidRPr="00095832" w:rsidRDefault="00EE27F8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Разведение сельскохозяйственных животных 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>явля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>тся наиболее перспективн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ой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сфер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ой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капиталовложений в поселении.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Для обеспечения населения новыми источниками дохода могут занять и сопутствующие виды использования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земель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, которые в настоящее время развиты на уровне потребления населением для собственных нужд.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Выращивание картофеля и овощей</w:t>
      </w:r>
      <w:r w:rsidR="00E97CB5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населением  для сдачи 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способствовало бы повышению занятости сельских жителей и могло частично решить их финансовые проблемы.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Важнейшим направлением деятельности администрации района и поселения является также координация работы по привлечению средств из вышестоящих бюджетов за счёт вхождения в областные и федеральные целевые программы.</w:t>
      </w:r>
    </w:p>
    <w:p w:rsidR="00DB73BE" w:rsidRDefault="00DB73BE" w:rsidP="00DB73BE">
      <w:pPr>
        <w:pStyle w:val="1"/>
        <w:ind w:firstLine="567"/>
        <w:jc w:val="both"/>
      </w:pPr>
      <w: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>
        <w:t>повышения качества жизни населения  сельского поселения</w:t>
      </w:r>
      <w:proofErr w:type="gramEnd"/>
      <w:r w:rsidR="00EE27F8">
        <w:t xml:space="preserve"> Нижнематренский сельсовет</w:t>
      </w:r>
      <w:r w:rsidR="0031342E">
        <w:t>.</w:t>
      </w:r>
    </w:p>
    <w:p w:rsidR="00DB73BE" w:rsidRDefault="00DB73BE" w:rsidP="00DB73BE">
      <w:pPr>
        <w:pStyle w:val="1"/>
        <w:ind w:firstLine="567"/>
        <w:jc w:val="both"/>
      </w:pPr>
      <w:r>
        <w:t>Для достижения поставленных целей необходимо выполнить следующие задачи:</w:t>
      </w:r>
    </w:p>
    <w:p w:rsidR="00DB73BE" w:rsidRDefault="00DB73BE" w:rsidP="00DB73BE">
      <w:pPr>
        <w:pStyle w:val="1"/>
        <w:ind w:left="567"/>
        <w:jc w:val="both"/>
      </w:pPr>
      <w:r>
        <w:t>- Обеспечение безопасности, качества и эффективного использования населением объектов социальной инфраструктуры сельского поселения;</w:t>
      </w:r>
    </w:p>
    <w:p w:rsidR="00DB73BE" w:rsidRDefault="00DB73BE" w:rsidP="00DB73BE">
      <w:pPr>
        <w:pStyle w:val="1"/>
        <w:ind w:left="567"/>
        <w:jc w:val="both"/>
      </w:pPr>
      <w:r>
        <w:t>- обеспечение эффективного функционирования действующей социальной инфраструктуры;</w:t>
      </w:r>
    </w:p>
    <w:p w:rsidR="00DB73BE" w:rsidRDefault="00DB73BE" w:rsidP="00DB73BE">
      <w:pPr>
        <w:pStyle w:val="1"/>
        <w:ind w:left="567"/>
        <w:jc w:val="both"/>
      </w:pPr>
      <w:r>
        <w:t>- обеспечение доступности объектов социальной инфраструктуры для населения сельского поселения;</w:t>
      </w:r>
    </w:p>
    <w:p w:rsidR="00DB73BE" w:rsidRDefault="00DB73BE" w:rsidP="00DB73BE">
      <w:pPr>
        <w:pStyle w:val="1"/>
        <w:ind w:left="567"/>
        <w:jc w:val="both"/>
      </w:pPr>
      <w:r>
        <w:t>-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сельского поселения;</w:t>
      </w:r>
    </w:p>
    <w:p w:rsidR="00DB73BE" w:rsidRDefault="00DB73BE" w:rsidP="00DB73BE">
      <w:pPr>
        <w:pStyle w:val="1"/>
        <w:ind w:left="567"/>
        <w:jc w:val="both"/>
        <w:rPr>
          <w:b/>
        </w:rPr>
      </w:pPr>
      <w:r>
        <w:t>- достижение расчётного уровня обеспеченности населения сельского поселения услугами объектов социальной инфраструктуры.</w:t>
      </w:r>
    </w:p>
    <w:p w:rsidR="00DB73BE" w:rsidRDefault="00DB73BE" w:rsidP="00DB73BE">
      <w:pPr>
        <w:pStyle w:val="1"/>
        <w:ind w:firstLine="567"/>
        <w:jc w:val="both"/>
        <w:rPr>
          <w:b/>
          <w:sz w:val="28"/>
          <w:szCs w:val="28"/>
        </w:rPr>
      </w:pPr>
    </w:p>
    <w:p w:rsidR="00DB73BE" w:rsidRDefault="00DB73BE" w:rsidP="00DB73BE">
      <w:pPr>
        <w:pStyle w:val="1"/>
        <w:jc w:val="both"/>
        <w:rPr>
          <w:b/>
          <w:sz w:val="28"/>
          <w:szCs w:val="28"/>
        </w:rPr>
      </w:pPr>
    </w:p>
    <w:p w:rsidR="005D7B36" w:rsidRPr="005D7B36" w:rsidRDefault="005D7B36" w:rsidP="005D7B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D7B36">
        <w:rPr>
          <w:rFonts w:ascii="Times New Roman" w:eastAsia="Calibri" w:hAnsi="Times New Roman"/>
          <w:sz w:val="24"/>
          <w:szCs w:val="24"/>
          <w:lang w:eastAsia="ru-RU"/>
        </w:rPr>
        <w:t>Глава сельского поселения</w:t>
      </w:r>
    </w:p>
    <w:p w:rsidR="005D7B36" w:rsidRPr="005D7B36" w:rsidRDefault="005D7B36" w:rsidP="005D7B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7B36">
        <w:rPr>
          <w:rFonts w:ascii="Times New Roman" w:eastAsia="Calibri" w:hAnsi="Times New Roman"/>
          <w:sz w:val="24"/>
          <w:szCs w:val="24"/>
          <w:lang w:eastAsia="ru-RU"/>
        </w:rPr>
        <w:t xml:space="preserve">Нижнематренский сельсовет                                                             </w:t>
      </w:r>
      <w:proofErr w:type="spellStart"/>
      <w:r w:rsidRPr="005D7B36">
        <w:rPr>
          <w:rFonts w:ascii="Times New Roman" w:eastAsia="Calibri" w:hAnsi="Times New Roman"/>
          <w:sz w:val="24"/>
          <w:szCs w:val="24"/>
          <w:lang w:eastAsia="ru-RU"/>
        </w:rPr>
        <w:t>В.В.Батышкин</w:t>
      </w:r>
      <w:proofErr w:type="spellEnd"/>
    </w:p>
    <w:p w:rsidR="00DB73BE" w:rsidRDefault="00DB73BE" w:rsidP="00DB73BE">
      <w:pPr>
        <w:pStyle w:val="1"/>
        <w:jc w:val="both"/>
        <w:rPr>
          <w:b/>
          <w:sz w:val="28"/>
          <w:szCs w:val="28"/>
        </w:rPr>
      </w:pPr>
    </w:p>
    <w:p w:rsidR="00254C56" w:rsidRDefault="00254C56"/>
    <w:sectPr w:rsidR="00254C56" w:rsidSect="00436A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C" w:rsidRDefault="00EE734C" w:rsidP="003939E2">
      <w:pPr>
        <w:spacing w:after="0" w:line="240" w:lineRule="auto"/>
      </w:pPr>
      <w:r>
        <w:separator/>
      </w:r>
    </w:p>
  </w:endnote>
  <w:endnote w:type="continuationSeparator" w:id="0">
    <w:p w:rsidR="00EE734C" w:rsidRDefault="00EE734C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C" w:rsidRDefault="00EE734C" w:rsidP="003939E2">
      <w:pPr>
        <w:spacing w:after="0" w:line="240" w:lineRule="auto"/>
      </w:pPr>
      <w:r>
        <w:separator/>
      </w:r>
    </w:p>
  </w:footnote>
  <w:footnote w:type="continuationSeparator" w:id="0">
    <w:p w:rsidR="00EE734C" w:rsidRDefault="00EE734C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55583"/>
    <w:rsid w:val="000676E4"/>
    <w:rsid w:val="00095832"/>
    <w:rsid w:val="00191B06"/>
    <w:rsid w:val="001A611F"/>
    <w:rsid w:val="00232CB1"/>
    <w:rsid w:val="00254C56"/>
    <w:rsid w:val="002662ED"/>
    <w:rsid w:val="00292E4A"/>
    <w:rsid w:val="002B58D7"/>
    <w:rsid w:val="002C27EC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B6792"/>
    <w:rsid w:val="005D7B36"/>
    <w:rsid w:val="005F6D8B"/>
    <w:rsid w:val="00646EC9"/>
    <w:rsid w:val="0076342E"/>
    <w:rsid w:val="007D051A"/>
    <w:rsid w:val="007F2495"/>
    <w:rsid w:val="008A67F1"/>
    <w:rsid w:val="00940188"/>
    <w:rsid w:val="009F6D52"/>
    <w:rsid w:val="00A20026"/>
    <w:rsid w:val="00A21937"/>
    <w:rsid w:val="00A47F61"/>
    <w:rsid w:val="00AC012C"/>
    <w:rsid w:val="00AE0732"/>
    <w:rsid w:val="00AE2A76"/>
    <w:rsid w:val="00AE40CD"/>
    <w:rsid w:val="00AE75B8"/>
    <w:rsid w:val="00AF55D0"/>
    <w:rsid w:val="00B4474D"/>
    <w:rsid w:val="00BB101C"/>
    <w:rsid w:val="00BD1A95"/>
    <w:rsid w:val="00C87297"/>
    <w:rsid w:val="00DB73BE"/>
    <w:rsid w:val="00E861EA"/>
    <w:rsid w:val="00E97CB5"/>
    <w:rsid w:val="00ED4FF6"/>
    <w:rsid w:val="00EE27F8"/>
    <w:rsid w:val="00EE734C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2017-12-27T08:08:00Z</cp:lastPrinted>
  <dcterms:created xsi:type="dcterms:W3CDTF">2017-06-28T06:04:00Z</dcterms:created>
  <dcterms:modified xsi:type="dcterms:W3CDTF">2020-02-04T07:10:00Z</dcterms:modified>
</cp:coreProperties>
</file>