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1F" w:rsidRDefault="00CE561F" w:rsidP="00CE561F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E561F" w:rsidRPr="00CE561F" w:rsidRDefault="00CE561F" w:rsidP="00CE561F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3A25EC" w:rsidRPr="00D75661" w:rsidRDefault="003A25EC" w:rsidP="002312EE">
      <w:pPr>
        <w:pStyle w:val="a7"/>
        <w:shd w:val="clear" w:color="auto" w:fill="FFFFFF"/>
        <w:spacing w:before="0" w:beforeAutospacing="0" w:after="120" w:afterAutospacing="0"/>
        <w:rPr>
          <w:b/>
          <w:sz w:val="26"/>
          <w:szCs w:val="26"/>
        </w:rPr>
      </w:pPr>
      <w:r w:rsidRPr="00D75661">
        <w:rPr>
          <w:b/>
          <w:sz w:val="26"/>
          <w:szCs w:val="26"/>
        </w:rPr>
        <w:t>Не забудьте представить уведомление об исчисленных суммах авансовых платежей по имущественным налогам</w:t>
      </w:r>
    </w:p>
    <w:p w:rsidR="00D75661" w:rsidRPr="00D75661" w:rsidRDefault="00D75661" w:rsidP="00D75661">
      <w:pPr>
        <w:pStyle w:val="a9"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УФНС России по Липецкой области информирует, что наступает срок предоставления уведомлений об исчисленных суммах авансовых платежей по имущественным налогам. </w:t>
      </w:r>
    </w:p>
    <w:p w:rsidR="00D75661" w:rsidRPr="00D75661" w:rsidRDefault="00D75661" w:rsidP="00D75661">
      <w:pPr>
        <w:pStyle w:val="a9"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Юридическим лицам необходимо уплатить авансовые платежи за 3 квартал 2023 года не позднее 28 октября. При этом напоминаем, что не позднее 25-го числа месяца, в котором установлен срок уплаты соответствующих налогов и авансовых платежей по налогам, налогоплательщик обязан представлять в налоговый орган по месту постановки на учет уведомление об исчисленных суммах налогов, авансовых платежей по налогам, сборов, страховых взносов.</w:t>
      </w:r>
    </w:p>
    <w:p w:rsidR="00D75661" w:rsidRPr="00D75661" w:rsidRDefault="00D75661" w:rsidP="00D75661">
      <w:pPr>
        <w:pStyle w:val="a9"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 случае отсутствия уведомлений, платежи при наступлении установленного срока их уплаты не будут распределены по реквизитам КБК и ОКТМО по месту нахождения объектов налогообложения, а поступят на единый налоговый счет налогоплательщика.</w:t>
      </w:r>
    </w:p>
    <w:p w:rsidR="00D75661" w:rsidRPr="00D75661" w:rsidRDefault="00D75661" w:rsidP="00D75661">
      <w:pPr>
        <w:pStyle w:val="a9"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Для удобства налогоплательщиков уведомление можно передать в налоговый орган в электронной форме по телекоммуникационным каналам связи с применением усиленной КЭП либо через </w:t>
      </w:r>
      <w:r w:rsidRPr="00D75661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 w:bidi="ar-SA"/>
        </w:rPr>
        <w:t>Личный кабинет налогоплательщика</w:t>
      </w: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.</w:t>
      </w:r>
    </w:p>
    <w:p w:rsidR="00D75661" w:rsidRPr="00D75661" w:rsidRDefault="00D75661" w:rsidP="00D75661">
      <w:pPr>
        <w:pStyle w:val="a9"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Форма, порядок заполнения и формат представления соответствующего уведомления в электронной форме утверждены Приказом ФНС России </w:t>
      </w:r>
      <w:r w:rsidRPr="00D75661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 w:bidi="ar-SA"/>
        </w:rPr>
        <w:t>от 02.11.2022 №ЕД-7-8/1047@.</w:t>
      </w:r>
    </w:p>
    <w:p w:rsidR="00D75661" w:rsidRPr="00D75661" w:rsidRDefault="00D75661" w:rsidP="00D75661">
      <w:pPr>
        <w:pStyle w:val="a9"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 случае наличия у организации налогооблагаемого имущества (объекты недвижимого имущества, земельные участки и транспортные средства), налогоплательщик обязан представить уведомление по имущественным налогам (авансовым платежам) в установленные период. Срок уплаты транспортного, земельного налогов и налога на имущество организаций – не позднее 28 февраля года, следующего за истекшим налоговым периодом. Авансовые платежи по этим налогам оплачиваются не позднее 28-ого числа месяца, следующего за истекшим отчетным периодом. </w:t>
      </w:r>
    </w:p>
    <w:p w:rsidR="00D75661" w:rsidRPr="00D75661" w:rsidRDefault="00D75661" w:rsidP="00D75661">
      <w:pPr>
        <w:pStyle w:val="a9"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Всю интересующую информацию по ЕНС можно </w:t>
      </w:r>
      <w:bookmarkStart w:id="0" w:name="_GoBack"/>
      <w:bookmarkEnd w:id="0"/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получить на официальном сайте ФНС России в разделе </w:t>
      </w:r>
      <w:r w:rsidRPr="00D75661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 w:bidi="ar-SA"/>
        </w:rPr>
        <w:t>«Единый налоговый сче</w:t>
      </w: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т», на сервисе </w:t>
      </w:r>
      <w:r w:rsidRPr="00D75661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 w:bidi="ar-SA"/>
        </w:rPr>
        <w:t>«Часто задаваемые вопросы»</w:t>
      </w:r>
      <w:r w:rsidRPr="00D756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или по бесплатному телефону Контакт-центра ФНС России   8-800-222-22-22.</w:t>
      </w:r>
    </w:p>
    <w:p w:rsidR="003E6DC4" w:rsidRPr="003E6DC4" w:rsidRDefault="003E6DC4" w:rsidP="003E6DC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E6DC4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:rsidR="00BA75ED" w:rsidRPr="003E6DC4" w:rsidRDefault="00BA75ED" w:rsidP="002312EE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BA75ED" w:rsidRPr="003E6DC4" w:rsidSect="003A62F2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2F1"/>
    <w:multiLevelType w:val="multilevel"/>
    <w:tmpl w:val="BF6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29B8"/>
    <w:multiLevelType w:val="multilevel"/>
    <w:tmpl w:val="545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84FB1"/>
    <w:multiLevelType w:val="multilevel"/>
    <w:tmpl w:val="219C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77607"/>
    <w:multiLevelType w:val="multilevel"/>
    <w:tmpl w:val="682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12A9D"/>
    <w:multiLevelType w:val="multilevel"/>
    <w:tmpl w:val="0A56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C6E22"/>
    <w:multiLevelType w:val="multilevel"/>
    <w:tmpl w:val="B44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33B3F"/>
    <w:multiLevelType w:val="multilevel"/>
    <w:tmpl w:val="282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24B76"/>
    <w:multiLevelType w:val="multilevel"/>
    <w:tmpl w:val="5E2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93C12"/>
    <w:multiLevelType w:val="multilevel"/>
    <w:tmpl w:val="8410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F6D8A"/>
    <w:multiLevelType w:val="multilevel"/>
    <w:tmpl w:val="1B0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A555B"/>
    <w:multiLevelType w:val="multilevel"/>
    <w:tmpl w:val="B21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B06A0"/>
    <w:multiLevelType w:val="multilevel"/>
    <w:tmpl w:val="B6B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63237"/>
    <w:multiLevelType w:val="multilevel"/>
    <w:tmpl w:val="280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F6E22"/>
    <w:multiLevelType w:val="multilevel"/>
    <w:tmpl w:val="CD9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46A71"/>
    <w:multiLevelType w:val="multilevel"/>
    <w:tmpl w:val="963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7729E"/>
    <w:multiLevelType w:val="multilevel"/>
    <w:tmpl w:val="E008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3229E"/>
    <w:multiLevelType w:val="multilevel"/>
    <w:tmpl w:val="748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119CE"/>
    <w:multiLevelType w:val="multilevel"/>
    <w:tmpl w:val="516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43A7E"/>
    <w:multiLevelType w:val="multilevel"/>
    <w:tmpl w:val="515A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10483"/>
    <w:multiLevelType w:val="multilevel"/>
    <w:tmpl w:val="6FF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45182"/>
    <w:multiLevelType w:val="multilevel"/>
    <w:tmpl w:val="6808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18"/>
  </w:num>
  <w:num w:numId="9">
    <w:abstractNumId w:val="19"/>
  </w:num>
  <w:num w:numId="10">
    <w:abstractNumId w:val="8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16"/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59"/>
    <w:rsid w:val="00010F62"/>
    <w:rsid w:val="00057F39"/>
    <w:rsid w:val="000A2C98"/>
    <w:rsid w:val="000D14B5"/>
    <w:rsid w:val="001207BE"/>
    <w:rsid w:val="00195938"/>
    <w:rsid w:val="001C7F4D"/>
    <w:rsid w:val="002312EE"/>
    <w:rsid w:val="00310028"/>
    <w:rsid w:val="0031120A"/>
    <w:rsid w:val="003517FD"/>
    <w:rsid w:val="003A25EC"/>
    <w:rsid w:val="003A62F2"/>
    <w:rsid w:val="003A7686"/>
    <w:rsid w:val="003E6DC4"/>
    <w:rsid w:val="00423B93"/>
    <w:rsid w:val="004E54CC"/>
    <w:rsid w:val="004F4C16"/>
    <w:rsid w:val="00535EE5"/>
    <w:rsid w:val="005F3ADF"/>
    <w:rsid w:val="00645A8D"/>
    <w:rsid w:val="006F1097"/>
    <w:rsid w:val="00742FB5"/>
    <w:rsid w:val="007B4B20"/>
    <w:rsid w:val="008408B6"/>
    <w:rsid w:val="008553A6"/>
    <w:rsid w:val="00861A4B"/>
    <w:rsid w:val="008C1EE7"/>
    <w:rsid w:val="00955844"/>
    <w:rsid w:val="00973E9F"/>
    <w:rsid w:val="00A171D5"/>
    <w:rsid w:val="00A24EF1"/>
    <w:rsid w:val="00A70242"/>
    <w:rsid w:val="00A82CD2"/>
    <w:rsid w:val="00B63988"/>
    <w:rsid w:val="00BA75ED"/>
    <w:rsid w:val="00CC14F9"/>
    <w:rsid w:val="00CE561F"/>
    <w:rsid w:val="00D60122"/>
    <w:rsid w:val="00D75661"/>
    <w:rsid w:val="00D82E2C"/>
    <w:rsid w:val="00D92F5F"/>
    <w:rsid w:val="00DA1BB1"/>
    <w:rsid w:val="00DC0B2D"/>
    <w:rsid w:val="00DD5BF8"/>
    <w:rsid w:val="00DD6520"/>
    <w:rsid w:val="00DE005C"/>
    <w:rsid w:val="00E14213"/>
    <w:rsid w:val="00E17E59"/>
    <w:rsid w:val="00EF10B5"/>
    <w:rsid w:val="00F37AC3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CF642F-E400-412F-A065-C36B90D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4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F4C16"/>
    <w:rPr>
      <w:color w:val="0000FF"/>
      <w:u w:val="single"/>
    </w:rPr>
  </w:style>
  <w:style w:type="character" w:customStyle="1" w:styleId="gray">
    <w:name w:val="gray"/>
    <w:basedOn w:val="a0"/>
    <w:rsid w:val="004F4C16"/>
  </w:style>
  <w:style w:type="character" w:styleId="a6">
    <w:name w:val="Strong"/>
    <w:basedOn w:val="a0"/>
    <w:uiPriority w:val="22"/>
    <w:qFormat/>
    <w:rsid w:val="004F4C16"/>
    <w:rPr>
      <w:b/>
      <w:bCs/>
    </w:rPr>
  </w:style>
  <w:style w:type="paragraph" w:styleId="a7">
    <w:name w:val="Normal (Web)"/>
    <w:basedOn w:val="a"/>
    <w:uiPriority w:val="99"/>
    <w:unhideWhenUsed/>
    <w:rsid w:val="004F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4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a0"/>
    <w:rsid w:val="004F4C16"/>
  </w:style>
  <w:style w:type="character" w:customStyle="1" w:styleId="sign1">
    <w:name w:val="sign1"/>
    <w:basedOn w:val="a0"/>
    <w:rsid w:val="004F4C16"/>
  </w:style>
  <w:style w:type="character" w:customStyle="1" w:styleId="sign2">
    <w:name w:val="sign2"/>
    <w:basedOn w:val="a0"/>
    <w:rsid w:val="004F4C16"/>
  </w:style>
  <w:style w:type="character" w:customStyle="1" w:styleId="10">
    <w:name w:val="Заголовок 1 Знак"/>
    <w:basedOn w:val="a0"/>
    <w:link w:val="1"/>
    <w:uiPriority w:val="9"/>
    <w:rsid w:val="001C7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tive">
    <w:name w:val="active"/>
    <w:basedOn w:val="a0"/>
    <w:rsid w:val="00310028"/>
  </w:style>
  <w:style w:type="paragraph" w:styleId="a8">
    <w:name w:val="List Paragraph"/>
    <w:basedOn w:val="a"/>
    <w:uiPriority w:val="34"/>
    <w:qFormat/>
    <w:rsid w:val="000D14B5"/>
    <w:pPr>
      <w:ind w:left="720"/>
      <w:contextualSpacing/>
    </w:pPr>
  </w:style>
  <w:style w:type="paragraph" w:styleId="a9">
    <w:name w:val="No Spacing"/>
    <w:uiPriority w:val="1"/>
    <w:qFormat/>
    <w:rsid w:val="00423B93"/>
    <w:pPr>
      <w:spacing w:after="0" w:line="240" w:lineRule="auto"/>
    </w:pPr>
    <w:rPr>
      <w:rFonts w:eastAsiaTheme="minorEastAsia" w:cs="Angsana New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19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512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6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83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9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3066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01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18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08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0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385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8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2113029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6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23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270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2400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2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41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98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9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31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6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Ерышева Алина Андреевна</cp:lastModifiedBy>
  <cp:revision>17</cp:revision>
  <cp:lastPrinted>2023-10-17T13:55:00Z</cp:lastPrinted>
  <dcterms:created xsi:type="dcterms:W3CDTF">2023-08-08T07:19:00Z</dcterms:created>
  <dcterms:modified xsi:type="dcterms:W3CDTF">2023-10-19T15:06:00Z</dcterms:modified>
</cp:coreProperties>
</file>